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A1" w:rsidRPr="00346574" w:rsidRDefault="00D05280" w:rsidP="002C4329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5FA1" w:rsidRPr="00346574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615FA1" w:rsidRPr="00346574" w:rsidRDefault="00615FA1" w:rsidP="00484F0D">
      <w:pPr>
        <w:pStyle w:val="a8"/>
        <w:spacing w:before="0" w:beforeAutospacing="0" w:after="0" w:afterAutospacing="0"/>
        <w:ind w:left="142"/>
        <w:jc w:val="both"/>
      </w:pPr>
      <w:r w:rsidRPr="00346574">
        <w:t xml:space="preserve">Рабочая программа по </w:t>
      </w:r>
      <w:r>
        <w:t>«Русско</w:t>
      </w:r>
      <w:r w:rsidR="00586992">
        <w:t>й</w:t>
      </w:r>
      <w:r>
        <w:t xml:space="preserve"> родно</w:t>
      </w:r>
      <w:r w:rsidR="00586992">
        <w:t>йлитературе</w:t>
      </w:r>
      <w:r>
        <w:t xml:space="preserve">» </w:t>
      </w:r>
      <w:r w:rsidRPr="00346574">
        <w:t xml:space="preserve">для </w:t>
      </w:r>
      <w:r w:rsidR="007B06F3" w:rsidRPr="007B06F3">
        <w:t>9</w:t>
      </w:r>
      <w:r w:rsidRPr="00346574">
        <w:t xml:space="preserve"> класса </w:t>
      </w:r>
      <w:r w:rsidRPr="00346574">
        <w:rPr>
          <w:b/>
        </w:rPr>
        <w:t xml:space="preserve">составлена на основе </w:t>
      </w:r>
      <w:r w:rsidRPr="00346574">
        <w:t>следующих документов:</w:t>
      </w:r>
    </w:p>
    <w:p w:rsidR="00DC22E2" w:rsidRPr="002A363D" w:rsidRDefault="00DC22E2" w:rsidP="00DC22E2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>Закон Российской Федерации от 25 октября 1991 № 1807-1 «О языках народов Российской Федерации».</w:t>
      </w:r>
    </w:p>
    <w:p w:rsidR="00DC22E2" w:rsidRPr="002A363D" w:rsidRDefault="00DC22E2" w:rsidP="00DC22E2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Министерства просвещения РФ от 20 мая 2020 г. N 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(в редакции  Приказа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от 23.12.2020 № 766).</w:t>
      </w:r>
    </w:p>
    <w:p w:rsidR="00DC22E2" w:rsidRPr="002A363D" w:rsidRDefault="00DC22E2" w:rsidP="00DC22E2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Приказов Минобрнауки России от 29.12.2014 № 1644, от 31.12.2015 № 1577, приказа </w:t>
      </w:r>
      <w:proofErr w:type="spellStart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России от 11.12.2020 № 712).</w:t>
      </w:r>
    </w:p>
    <w:p w:rsidR="00DC22E2" w:rsidRPr="002A363D" w:rsidRDefault="00DC22E2" w:rsidP="00DC22E2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363D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2A363D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</w:t>
      </w:r>
      <w:proofErr w:type="gramStart"/>
      <w:r w:rsidRPr="002A363D">
        <w:rPr>
          <w:rFonts w:ascii="Times New Roman" w:hAnsi="Times New Roman" w:cs="Times New Roman"/>
          <w:spacing w:val="-3"/>
          <w:sz w:val="28"/>
          <w:szCs w:val="28"/>
        </w:rPr>
        <w:t>я(</w:t>
      </w:r>
      <w:proofErr w:type="gramEnd"/>
      <w:r w:rsidRPr="002A363D">
        <w:rPr>
          <w:rFonts w:ascii="Times New Roman" w:hAnsi="Times New Roman" w:cs="Times New Roman"/>
          <w:spacing w:val="-3"/>
          <w:sz w:val="28"/>
          <w:szCs w:val="28"/>
        </w:rPr>
        <w:t>одобрена федеральным учебно-методическим объединением по общему образованию, протокол заседания от 08.04.2015, протокол №1/15 (в редакции протокола № 1/20 от 04.02.2020).</w:t>
      </w:r>
    </w:p>
    <w:p w:rsidR="00DC22E2" w:rsidRPr="002A363D" w:rsidRDefault="00DC22E2" w:rsidP="00DC22E2">
      <w:pPr>
        <w:pStyle w:val="a5"/>
        <w:numPr>
          <w:ilvl w:val="0"/>
          <w:numId w:val="17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363D">
        <w:rPr>
          <w:rFonts w:ascii="Times New Roman" w:hAnsi="Times New Roman" w:cs="Times New Roman"/>
          <w:sz w:val="28"/>
          <w:szCs w:val="28"/>
        </w:rPr>
        <w:t xml:space="preserve">«Концепция преподавания родных языков народов Российской Федерации», утверждённая на коллегии </w:t>
      </w:r>
      <w:proofErr w:type="spellStart"/>
      <w:r w:rsidRPr="002A363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A363D">
        <w:rPr>
          <w:rFonts w:ascii="Times New Roman" w:hAnsi="Times New Roman" w:cs="Times New Roman"/>
          <w:sz w:val="28"/>
          <w:szCs w:val="28"/>
        </w:rPr>
        <w:t xml:space="preserve"> России 1 октября 2019 года.</w:t>
      </w:r>
    </w:p>
    <w:p w:rsidR="00434B45" w:rsidRPr="00434B45" w:rsidRDefault="00434B45" w:rsidP="00434B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4AD1" w:rsidRPr="00346574" w:rsidRDefault="00D74AD1" w:rsidP="00D74A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574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Программа: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8"/>
        </w:rPr>
      </w:pPr>
      <w:r w:rsidRPr="008E690E">
        <w:rPr>
          <w:rFonts w:ascii="Times New Roman" w:hAnsi="Times New Roman" w:cs="Times New Roman"/>
          <w:sz w:val="24"/>
          <w:szCs w:val="28"/>
        </w:rPr>
        <w:t>Примерная программа основного общего образования по родной литературе (русской). 5-9 классы (</w:t>
      </w:r>
      <w:r w:rsidRPr="008E690E">
        <w:rPr>
          <w:rFonts w:ascii="Times New Roman" w:hAnsi="Times New Roman" w:cs="Times New Roman"/>
          <w:bCs/>
          <w:color w:val="231F20"/>
          <w:position w:val="2"/>
          <w:sz w:val="24"/>
          <w:szCs w:val="28"/>
        </w:rPr>
        <w:t xml:space="preserve">одобрена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ешением</w:t>
      </w:r>
      <w:r w:rsidRPr="008E690E">
        <w:rPr>
          <w:rFonts w:ascii="Times New Roman" w:hAnsi="Times New Roman" w:cs="Times New Roman"/>
          <w:color w:val="231F20"/>
          <w:spacing w:val="5"/>
          <w:position w:val="2"/>
          <w:sz w:val="24"/>
          <w:szCs w:val="28"/>
        </w:rPr>
        <w:t>ф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де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spacing w:val="-1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льно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оуч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бно-мет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дичес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г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3"/>
          <w:position w:val="2"/>
          <w:sz w:val="24"/>
          <w:szCs w:val="28"/>
        </w:rPr>
        <w:t>ъ</w:t>
      </w:r>
      <w:r w:rsidRPr="008E690E">
        <w:rPr>
          <w:rFonts w:ascii="Times New Roman" w:hAnsi="Times New Roman" w:cs="Times New Roman"/>
          <w:color w:val="231F20"/>
          <w:spacing w:val="-8"/>
          <w:position w:val="2"/>
          <w:sz w:val="24"/>
          <w:szCs w:val="28"/>
        </w:rPr>
        <w:t>е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динения по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бщему 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б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</w:t>
      </w:r>
      <w:r w:rsidRPr="008E690E">
        <w:rPr>
          <w:rFonts w:ascii="Times New Roman" w:hAnsi="Times New Roman" w:cs="Times New Roman"/>
          <w:color w:val="231F20"/>
          <w:spacing w:val="4"/>
          <w:position w:val="2"/>
          <w:sz w:val="24"/>
          <w:szCs w:val="28"/>
        </w:rPr>
        <w:t>з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в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анию П</w:t>
      </w:r>
      <w:r w:rsidRPr="008E690E">
        <w:rPr>
          <w:rFonts w:ascii="Times New Roman" w:hAnsi="Times New Roman" w:cs="Times New Roman"/>
          <w:color w:val="231F20"/>
          <w:spacing w:val="6"/>
          <w:position w:val="2"/>
          <w:sz w:val="24"/>
          <w:szCs w:val="28"/>
        </w:rPr>
        <w:t>р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>ото</w:t>
      </w:r>
      <w:r w:rsidRPr="008E690E">
        <w:rPr>
          <w:rFonts w:ascii="Times New Roman" w:hAnsi="Times New Roman" w:cs="Times New Roman"/>
          <w:color w:val="231F20"/>
          <w:spacing w:val="-6"/>
          <w:position w:val="2"/>
          <w:sz w:val="24"/>
          <w:szCs w:val="28"/>
        </w:rPr>
        <w:t>к</w:t>
      </w:r>
      <w:r w:rsidRPr="008E690E">
        <w:rPr>
          <w:rFonts w:ascii="Times New Roman" w:hAnsi="Times New Roman" w:cs="Times New Roman"/>
          <w:color w:val="231F20"/>
          <w:spacing w:val="-3"/>
          <w:position w:val="2"/>
          <w:sz w:val="24"/>
          <w:szCs w:val="28"/>
        </w:rPr>
        <w:t>о</w:t>
      </w:r>
      <w:r w:rsidRPr="008E690E">
        <w:rPr>
          <w:rFonts w:ascii="Times New Roman" w:hAnsi="Times New Roman" w:cs="Times New Roman"/>
          <w:color w:val="231F20"/>
          <w:position w:val="2"/>
          <w:sz w:val="24"/>
          <w:szCs w:val="28"/>
        </w:rPr>
        <w:t xml:space="preserve">л от 17 сентября 2020 года № 3/20). </w:t>
      </w:r>
      <w:r w:rsidRPr="008E690E">
        <w:rPr>
          <w:rFonts w:ascii="Times New Roman" w:hAnsi="Times New Roman" w:cs="Times New Roman"/>
          <w:sz w:val="24"/>
          <w:szCs w:val="28"/>
        </w:rPr>
        <w:t>«Просвещение».</w:t>
      </w:r>
    </w:p>
    <w:p w:rsidR="00D74AD1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</w:rPr>
      </w:pPr>
      <w:r w:rsidRPr="008E6434">
        <w:rPr>
          <w:rFonts w:ascii="Times New Roman" w:hAnsi="Times New Roman" w:cs="Times New Roman"/>
          <w:sz w:val="24"/>
        </w:rPr>
        <w:t>Реализуется УМК:</w:t>
      </w:r>
    </w:p>
    <w:p w:rsidR="00D74AD1" w:rsidRPr="008E690E" w:rsidRDefault="00D74AD1" w:rsidP="00D74AD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8E690E">
        <w:rPr>
          <w:rFonts w:ascii="Times New Roman" w:hAnsi="Times New Roman" w:cs="Times New Roman"/>
          <w:sz w:val="24"/>
        </w:rPr>
        <w:t xml:space="preserve">Александрова О.М. Аристова М.А. Беляева Н.В. </w:t>
      </w:r>
      <w:proofErr w:type="spellStart"/>
      <w:r w:rsidRPr="008E690E">
        <w:rPr>
          <w:rFonts w:ascii="Times New Roman" w:hAnsi="Times New Roman" w:cs="Times New Roman"/>
          <w:sz w:val="24"/>
        </w:rPr>
        <w:t>Добротина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И.Н. </w:t>
      </w:r>
      <w:proofErr w:type="spellStart"/>
      <w:r w:rsidRPr="008E690E">
        <w:rPr>
          <w:rFonts w:ascii="Times New Roman" w:hAnsi="Times New Roman" w:cs="Times New Roman"/>
          <w:sz w:val="24"/>
        </w:rPr>
        <w:t>Критарова</w:t>
      </w:r>
      <w:proofErr w:type="spellEnd"/>
      <w:r w:rsidRPr="008E690E">
        <w:rPr>
          <w:rFonts w:ascii="Times New Roman" w:hAnsi="Times New Roman" w:cs="Times New Roman"/>
          <w:sz w:val="24"/>
        </w:rPr>
        <w:t xml:space="preserve"> Ж.Н. Мухаметшина Р.Ф. Русская родная литература. </w:t>
      </w:r>
      <w:r w:rsidR="009E4BB9">
        <w:rPr>
          <w:rFonts w:ascii="Times New Roman" w:hAnsi="Times New Roman" w:cs="Times New Roman"/>
          <w:sz w:val="24"/>
        </w:rPr>
        <w:t>9</w:t>
      </w:r>
      <w:r w:rsidRPr="008E690E">
        <w:rPr>
          <w:rFonts w:ascii="Times New Roman" w:hAnsi="Times New Roman" w:cs="Times New Roman"/>
          <w:sz w:val="24"/>
        </w:rPr>
        <w:t xml:space="preserve"> класс. Учебное пособие для общеобразовательных организаций. «Просвещение», 2021.</w:t>
      </w:r>
    </w:p>
    <w:p w:rsidR="00167AC1" w:rsidRPr="00D96175" w:rsidRDefault="00167AC1" w:rsidP="00D74AD1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color w:val="231F20"/>
          <w:position w:val="2"/>
          <w:sz w:val="24"/>
          <w:szCs w:val="24"/>
        </w:rPr>
      </w:pPr>
      <w:r w:rsidRPr="00AD4B82">
        <w:rPr>
          <w:rFonts w:ascii="Times New Roman" w:hAnsi="Times New Roman" w:cs="Times New Roman"/>
          <w:b/>
          <w:sz w:val="24"/>
          <w:szCs w:val="28"/>
        </w:rPr>
        <w:t xml:space="preserve">Роль предмета в </w:t>
      </w:r>
      <w:r w:rsidR="00902274">
        <w:rPr>
          <w:rFonts w:ascii="Times New Roman" w:hAnsi="Times New Roman" w:cs="Times New Roman"/>
          <w:b/>
          <w:sz w:val="24"/>
          <w:szCs w:val="28"/>
        </w:rPr>
        <w:t>у</w:t>
      </w:r>
      <w:r w:rsidRPr="00AD4B82">
        <w:rPr>
          <w:rFonts w:ascii="Times New Roman" w:hAnsi="Times New Roman" w:cs="Times New Roman"/>
          <w:b/>
          <w:sz w:val="24"/>
          <w:szCs w:val="28"/>
        </w:rPr>
        <w:t>чебном плане.</w:t>
      </w:r>
    </w:p>
    <w:p w:rsidR="009D09D2" w:rsidRPr="009D09D2" w:rsidRDefault="00AD4B8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9D09D2" w:rsidRPr="009D09D2">
        <w:rPr>
          <w:rFonts w:ascii="Times New Roman" w:hAnsi="Times New Roman"/>
          <w:sz w:val="24"/>
          <w:szCs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Как часть предметной области «Родной язык и родная литература»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тесно связан с предметом «Родной язык (русский)». Изучение </w:t>
      </w:r>
      <w:r w:rsidRPr="009D09D2">
        <w:rPr>
          <w:rFonts w:ascii="Times New Roman" w:hAnsi="Times New Roman"/>
          <w:sz w:val="24"/>
          <w:szCs w:val="24"/>
        </w:rPr>
        <w:lastRenderedPageBreak/>
        <w:t xml:space="preserve">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</w:t>
      </w:r>
    </w:p>
    <w:p w:rsidR="009D09D2" w:rsidRP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курса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литература (русская)»</w:t>
      </w:r>
      <w:r w:rsidRPr="009D09D2">
        <w:rPr>
          <w:rFonts w:ascii="Times New Roman" w:hAnsi="Times New Roman"/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</w:t>
      </w:r>
      <w:r w:rsidRPr="009D09D2">
        <w:rPr>
          <w:rFonts w:ascii="Times New Roman" w:hAnsi="Times New Roman"/>
          <w:bCs/>
          <w:iCs/>
          <w:sz w:val="24"/>
          <w:szCs w:val="24"/>
        </w:rPr>
        <w:t>«Родная (русская) литература»</w:t>
      </w:r>
      <w:r w:rsidRPr="009D09D2">
        <w:rPr>
          <w:rFonts w:ascii="Times New Roman" w:hAnsi="Times New Roman"/>
          <w:sz w:val="24"/>
          <w:szCs w:val="24"/>
        </w:rPr>
        <w:t>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Содержание программы по родной русской литературе </w:t>
      </w:r>
      <w:r w:rsidRPr="009D09D2">
        <w:rPr>
          <w:rFonts w:ascii="Times New Roman" w:hAnsi="Times New Roman"/>
          <w:b/>
          <w:sz w:val="24"/>
          <w:szCs w:val="24"/>
        </w:rPr>
        <w:t>не включает</w:t>
      </w:r>
      <w:r w:rsidRPr="009D09D2">
        <w:rPr>
          <w:rFonts w:ascii="Times New Roman" w:hAnsi="Times New Roman"/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культуры,которые могут быть включены в проблемно-тематические блоки в соответствии со спецификой курса.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Изучение предмета </w:t>
      </w:r>
      <w:r w:rsidRPr="009D09D2">
        <w:rPr>
          <w:rFonts w:ascii="Times New Roman" w:hAnsi="Times New Roman"/>
          <w:sz w:val="24"/>
          <w:szCs w:val="24"/>
        </w:rPr>
        <w:t>«</w:t>
      </w:r>
      <w:r w:rsidRPr="009D09D2">
        <w:rPr>
          <w:rFonts w:ascii="Times New Roman" w:hAnsi="Times New Roman"/>
          <w:bCs/>
          <w:sz w:val="24"/>
          <w:szCs w:val="24"/>
        </w:rPr>
        <w:t>Родная</w:t>
      </w:r>
      <w:r w:rsidRPr="009D09D2">
        <w:rPr>
          <w:rFonts w:ascii="Times New Roman" w:hAnsi="Times New Roman"/>
          <w:sz w:val="24"/>
          <w:szCs w:val="24"/>
        </w:rPr>
        <w:t xml:space="preserve"> литература (русская)»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9D09D2">
        <w:rPr>
          <w:rFonts w:ascii="Times New Roman" w:hAnsi="Times New Roman"/>
          <w:b/>
          <w:sz w:val="24"/>
          <w:szCs w:val="24"/>
          <w:shd w:val="clear" w:color="auto" w:fill="FFFFFF"/>
        </w:rPr>
        <w:t>целей: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9D09D2" w:rsidRPr="00D74AD1" w:rsidRDefault="009D09D2" w:rsidP="00D74AD1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D74AD1">
        <w:rPr>
          <w:rFonts w:ascii="Times New Roman" w:eastAsia="Times New Roman" w:hAnsi="Times New Roman"/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9D09D2" w:rsidRPr="009D09D2" w:rsidRDefault="009D09D2" w:rsidP="009D09D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9D09D2">
        <w:rPr>
          <w:rFonts w:ascii="Times New Roman" w:hAnsi="Times New Roman"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9D09D2">
        <w:rPr>
          <w:rFonts w:ascii="Times New Roman" w:eastAsia="Times New Roman" w:hAnsi="Times New Roman"/>
          <w:sz w:val="24"/>
          <w:szCs w:val="24"/>
        </w:rPr>
        <w:t xml:space="preserve">следующих </w:t>
      </w:r>
      <w:r w:rsidRPr="009D09D2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осознание роли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получение знаний о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lastRenderedPageBreak/>
        <w:t xml:space="preserve">выявление культурных и нравственных смыслов, заложенных в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формирование опыта общения с произведениями </w:t>
      </w:r>
      <w:r w:rsidRPr="009D09D2">
        <w:rPr>
          <w:rFonts w:ascii="Times New Roman" w:hAnsi="Times New Roman"/>
          <w:sz w:val="24"/>
          <w:szCs w:val="24"/>
        </w:rPr>
        <w:t>родной</w:t>
      </w: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9D09D2" w:rsidRPr="009D09D2" w:rsidRDefault="009D09D2" w:rsidP="00D74AD1">
      <w:pPr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9D09D2" w:rsidRPr="009D09D2" w:rsidRDefault="009D09D2" w:rsidP="009D0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основу курса </w:t>
      </w:r>
      <w:r w:rsidRPr="009D09D2">
        <w:rPr>
          <w:rFonts w:ascii="Times New Roman" w:hAnsi="Times New Roman"/>
          <w:sz w:val="24"/>
          <w:szCs w:val="24"/>
        </w:rPr>
        <w:t xml:space="preserve">родной русской литературы </w:t>
      </w:r>
      <w:r w:rsidRPr="009D09D2">
        <w:rPr>
          <w:rFonts w:ascii="Times New Roman" w:hAnsi="Times New Roman"/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9D09D2" w:rsidRDefault="009D09D2" w:rsidP="009D0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708F" w:rsidRPr="00406826" w:rsidRDefault="00E7708F" w:rsidP="00EC29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26">
        <w:rPr>
          <w:rFonts w:ascii="Times New Roman" w:hAnsi="Times New Roman" w:cs="Times New Roman"/>
          <w:b/>
          <w:sz w:val="24"/>
          <w:szCs w:val="24"/>
        </w:rPr>
        <w:t>Технологии и методики обучения: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развивающего деятельностного обучения.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смыслового чтения.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Технология развития критического мышления.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E7708F" w:rsidRPr="00794FDE" w:rsidRDefault="00E7708F" w:rsidP="009D09D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DE">
        <w:rPr>
          <w:rFonts w:ascii="Times New Roman" w:hAnsi="Times New Roman"/>
          <w:sz w:val="24"/>
          <w:szCs w:val="24"/>
        </w:rPr>
        <w:t>Метод проектов.</w:t>
      </w:r>
    </w:p>
    <w:p w:rsidR="00E7708F" w:rsidRDefault="00E7708F" w:rsidP="009D09D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FDE">
        <w:rPr>
          <w:rFonts w:ascii="Times New Roman" w:eastAsia="Times New Roman" w:hAnsi="Times New Roman" w:cs="Times New Roman"/>
          <w:sz w:val="24"/>
          <w:szCs w:val="24"/>
        </w:rPr>
        <w:t>Здоровьесберегающие технологии.</w:t>
      </w:r>
    </w:p>
    <w:p w:rsidR="00484F0D" w:rsidRPr="00DC1937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jc w:val="both"/>
      </w:pPr>
      <w:r w:rsidRPr="00DC1937">
        <w:t>В условиях временной реализации образовательных программ основного общего образования с применением электронного обучения и дистанционных образовательных технологий в режиме самоизоляции детей руководствоваться Положением об</w:t>
      </w:r>
      <w:r w:rsidRPr="00DC1937">
        <w:rPr>
          <w:bCs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технологий.</w:t>
      </w:r>
    </w:p>
    <w:p w:rsidR="00484F0D" w:rsidRDefault="00484F0D" w:rsidP="00484F0D">
      <w:pPr>
        <w:pStyle w:val="a3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firstLine="567"/>
        <w:rPr>
          <w:rFonts w:eastAsia="SimSun"/>
          <w:lang w:eastAsia="ja-JP"/>
        </w:rPr>
      </w:pPr>
      <w:r w:rsidRPr="00DC1937">
        <w:t>В процессе осуществления реализации применяются следующие формы обучения:</w:t>
      </w:r>
    </w:p>
    <w:p w:rsidR="00484F0D" w:rsidRPr="00DC1937" w:rsidRDefault="00484F0D" w:rsidP="009D09D2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jc w:val="both"/>
        <w:rPr>
          <w:rFonts w:eastAsia="SimSun"/>
          <w:lang w:eastAsia="ja-JP"/>
        </w:rPr>
      </w:pPr>
      <w:r w:rsidRPr="00DC1937">
        <w:t xml:space="preserve">непосредственное взаимодействие с обучающимися в режиме видеоконференции – смешанное обучение с использованием сервиса </w:t>
      </w:r>
      <w:r w:rsidRPr="00DC1937">
        <w:rPr>
          <w:lang w:val="en-US"/>
        </w:rPr>
        <w:t>Googlemeet</w:t>
      </w:r>
      <w:r w:rsidRPr="00DC1937">
        <w:t>, с сохранением объема учебного материала, выносимого на текущий контроль (в том числе автоматизированный) и промежуточную аттестацию, а также сроков и формы текущего контроля, промежуточной аттестации.</w:t>
      </w:r>
    </w:p>
    <w:p w:rsidR="00484F0D" w:rsidRPr="00DC1937" w:rsidRDefault="00484F0D" w:rsidP="009D09D2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37">
        <w:rPr>
          <w:rFonts w:ascii="Times New Roman" w:hAnsi="Times New Roman"/>
          <w:sz w:val="24"/>
          <w:szCs w:val="24"/>
        </w:rPr>
        <w:t>опосредованное взаимодействие с обучающимися с использованием ЭО и ДОТ с сохранением объема заданий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AD4B82" w:rsidRPr="00270C67" w:rsidRDefault="00E7708F" w:rsidP="00484F0D">
      <w:pPr>
        <w:pStyle w:val="ac"/>
        <w:spacing w:line="276" w:lineRule="auto"/>
        <w:ind w:firstLine="851"/>
        <w:jc w:val="both"/>
        <w:rPr>
          <w:color w:val="000000"/>
        </w:rPr>
      </w:pPr>
      <w:r w:rsidRPr="00406826">
        <w:rPr>
          <w:color w:val="000000"/>
        </w:rPr>
        <w:t xml:space="preserve">В </w:t>
      </w:r>
      <w:r w:rsidR="007B06F3" w:rsidRPr="007B06F3">
        <w:rPr>
          <w:color w:val="000000"/>
        </w:rPr>
        <w:t>9</w:t>
      </w:r>
      <w:r w:rsidRPr="00406826">
        <w:rPr>
          <w:color w:val="000000"/>
        </w:rPr>
        <w:t xml:space="preserve"> классе в рамках организации контроля за реализацией программы используются следующие виды письменных работ: </w:t>
      </w:r>
      <w:r w:rsidRPr="00A92D06">
        <w:rPr>
          <w:color w:val="000000"/>
        </w:rPr>
        <w:t>контрольная работа (</w:t>
      </w:r>
      <w:r w:rsidR="00902274">
        <w:rPr>
          <w:color w:val="000000"/>
        </w:rPr>
        <w:t>2</w:t>
      </w:r>
      <w:r w:rsidR="00721ACA" w:rsidRPr="00A92D06">
        <w:rPr>
          <w:color w:val="000000"/>
        </w:rPr>
        <w:t>), проект (</w:t>
      </w:r>
      <w:r w:rsidR="00902274">
        <w:rPr>
          <w:color w:val="000000"/>
        </w:rPr>
        <w:t>1</w:t>
      </w:r>
      <w:r w:rsidR="00721ACA" w:rsidRPr="00A92D06">
        <w:rPr>
          <w:color w:val="000000"/>
        </w:rPr>
        <w:t>)</w:t>
      </w:r>
      <w:r w:rsidR="00270C67" w:rsidRPr="00A92D06">
        <w:rPr>
          <w:color w:val="000000"/>
        </w:rPr>
        <w:t>.</w:t>
      </w:r>
    </w:p>
    <w:p w:rsidR="00E7708F" w:rsidRPr="00406826" w:rsidRDefault="00E7708F" w:rsidP="00E7708F">
      <w:pPr>
        <w:pStyle w:val="ac"/>
        <w:spacing w:line="276" w:lineRule="auto"/>
        <w:jc w:val="both"/>
        <w:rPr>
          <w:b/>
        </w:rPr>
      </w:pPr>
      <w:r w:rsidRPr="00406826">
        <w:t xml:space="preserve">Учебная программа </w:t>
      </w:r>
      <w:r w:rsidRPr="00406826">
        <w:rPr>
          <w:b/>
        </w:rPr>
        <w:t>рассчитана на</w:t>
      </w:r>
      <w:r w:rsidR="00586992">
        <w:rPr>
          <w:b/>
        </w:rPr>
        <w:t>17</w:t>
      </w:r>
      <w:r w:rsidRPr="00406826">
        <w:rPr>
          <w:b/>
        </w:rPr>
        <w:t xml:space="preserve"> часов </w:t>
      </w:r>
      <w:r w:rsidRPr="00406826">
        <w:t xml:space="preserve">(из расчёта </w:t>
      </w:r>
      <w:r w:rsidR="00586992">
        <w:t>0,5</w:t>
      </w:r>
      <w:r w:rsidRPr="00406826">
        <w:t>час</w:t>
      </w:r>
      <w:r w:rsidR="00586992">
        <w:t>а</w:t>
      </w:r>
      <w:r w:rsidRPr="00406826">
        <w:t xml:space="preserve"> в неделю).</w:t>
      </w:r>
    </w:p>
    <w:p w:rsidR="00484F0D" w:rsidRDefault="00484F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B3761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</w:t>
      </w:r>
      <w:r w:rsidR="00FB3761"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ЛАНИРУЕМЫЕ РЕЗУЛЬТАТЫ</w:t>
      </w:r>
    </w:p>
    <w:p w:rsidR="00B54B7E" w:rsidRPr="008C71A0" w:rsidRDefault="00B54B7E" w:rsidP="008C7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 учебного курса</w:t>
      </w:r>
      <w:r w:rsidR="00A749E2" w:rsidRPr="008C71A0">
        <w:rPr>
          <w:rFonts w:ascii="Times New Roman" w:hAnsi="Times New Roman" w:cs="Times New Roman"/>
          <w:b/>
          <w:bCs/>
          <w:sz w:val="24"/>
          <w:szCs w:val="24"/>
        </w:rPr>
        <w:t>«Родная литература»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>: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D09D2" w:rsidRPr="00D74AD1" w:rsidRDefault="009D09D2" w:rsidP="00D74AD1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D09D2">
        <w:rPr>
          <w:rFonts w:ascii="Times New Roman" w:hAnsi="Times New Roman"/>
          <w:b/>
          <w:bCs/>
          <w:sz w:val="24"/>
          <w:szCs w:val="24"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9D09D2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9D09D2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9D09D2">
        <w:rPr>
          <w:rFonts w:ascii="Times New Roman" w:hAnsi="Times New Roman"/>
          <w:sz w:val="24"/>
          <w:szCs w:val="24"/>
        </w:rPr>
        <w:t>.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9D09D2" w:rsidRPr="00D74AD1" w:rsidRDefault="009D09D2" w:rsidP="00D74AD1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9D09D2" w:rsidRPr="00D74AD1" w:rsidRDefault="009D09D2" w:rsidP="00D74AD1">
      <w:pPr>
        <w:pStyle w:val="a5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9D09D2" w:rsidRPr="009D09D2" w:rsidRDefault="009D09D2" w:rsidP="009D09D2">
      <w:pPr>
        <w:pStyle w:val="a5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9D09D2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D74AD1">
        <w:rPr>
          <w:rFonts w:ascii="Times New Roman" w:hAnsi="Times New Roman"/>
          <w:sz w:val="24"/>
          <w:szCs w:val="24"/>
        </w:rPr>
        <w:lastRenderedPageBreak/>
        <w:t xml:space="preserve">конфликты на основе согласования позиций и учета интересов; формулировать, аргументировать и отстаивать свое мнение;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9D09D2" w:rsidRPr="00D74AD1" w:rsidRDefault="009D09D2" w:rsidP="00D74AD1">
      <w:pPr>
        <w:pStyle w:val="a5"/>
        <w:numPr>
          <w:ilvl w:val="0"/>
          <w:numId w:val="2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9D09D2" w:rsidRPr="009D09D2" w:rsidRDefault="009D09D2" w:rsidP="009D09D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</w:rPr>
      </w:pPr>
      <w:r w:rsidRPr="009D09D2">
        <w:rPr>
          <w:rFonts w:ascii="Times New Roman" w:eastAsia="Times New Roman" w:hAnsi="Times New Roman"/>
          <w:b/>
          <w:spacing w:val="2"/>
          <w:sz w:val="24"/>
          <w:szCs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74AD1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74AD1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74AD1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74AD1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культурных </w:t>
      </w:r>
      <w:r w:rsidRPr="007155C3">
        <w:rPr>
          <w:rFonts w:ascii="Times New Roman" w:hAnsi="Times New Roman"/>
          <w:sz w:val="24"/>
          <w:szCs w:val="24"/>
        </w:rPr>
        <w:t>и</w:t>
      </w:r>
      <w:r w:rsidRPr="00D74AD1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74AD1">
        <w:rPr>
          <w:rFonts w:ascii="Times New Roman" w:hAnsi="Times New Roman"/>
          <w:sz w:val="24"/>
          <w:szCs w:val="24"/>
        </w:rPr>
        <w:t>родной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74AD1">
        <w:rPr>
          <w:rFonts w:ascii="Times New Roman" w:hAnsi="Times New Roman"/>
          <w:sz w:val="24"/>
          <w:szCs w:val="24"/>
        </w:rPr>
        <w:t>повседневной</w:t>
      </w:r>
      <w:r w:rsidRPr="00D74AD1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74AD1">
        <w:rPr>
          <w:rFonts w:ascii="Times New Roman" w:eastAsia="Times New Roman" w:hAnsi="Times New Roman"/>
          <w:sz w:val="24"/>
          <w:szCs w:val="24"/>
        </w:rPr>
        <w:t xml:space="preserve"> умение формировать и обогащать собственный круг чтения;</w:t>
      </w:r>
    </w:p>
    <w:p w:rsidR="009D09D2" w:rsidRPr="00D74AD1" w:rsidRDefault="009D09D2" w:rsidP="00D74AD1">
      <w:pPr>
        <w:pStyle w:val="a5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74AD1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9D09D2" w:rsidRPr="00D74AD1" w:rsidRDefault="009D09D2" w:rsidP="009D09D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74AD1">
        <w:rPr>
          <w:rFonts w:ascii="Times New Roman" w:hAnsi="Times New Roman"/>
          <w:b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 9 класс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D74AD1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74AD1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9D09D2" w:rsidRPr="00D74AD1" w:rsidRDefault="009D09D2" w:rsidP="00D74AD1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D74AD1">
        <w:rPr>
          <w:rFonts w:ascii="Times New Roman" w:eastAsia="Times New Roman" w:hAnsi="Times New Roman"/>
          <w:sz w:val="24"/>
          <w:szCs w:val="24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</w:t>
      </w:r>
      <w:r w:rsidRPr="00D74AD1">
        <w:rPr>
          <w:rFonts w:ascii="Times New Roman" w:eastAsia="Times New Roman" w:hAnsi="Times New Roman"/>
          <w:sz w:val="24"/>
          <w:szCs w:val="24"/>
        </w:rPr>
        <w:lastRenderedPageBreak/>
        <w:t>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D09D2" w:rsidRDefault="009D09D2" w:rsidP="00D74AD1">
      <w:pPr>
        <w:pStyle w:val="Default"/>
        <w:ind w:left="426" w:hanging="426"/>
        <w:jc w:val="both"/>
        <w:rPr>
          <w:b/>
          <w:bCs/>
          <w:iCs/>
          <w:color w:val="auto"/>
        </w:rPr>
      </w:pPr>
    </w:p>
    <w:p w:rsidR="004047D5" w:rsidRPr="008C71A0" w:rsidRDefault="004047D5" w:rsidP="008C71A0">
      <w:pPr>
        <w:pStyle w:val="Default"/>
        <w:jc w:val="both"/>
        <w:rPr>
          <w:color w:val="auto"/>
        </w:rPr>
      </w:pPr>
      <w:r w:rsidRPr="008C71A0">
        <w:rPr>
          <w:b/>
          <w:bCs/>
          <w:iCs/>
          <w:color w:val="auto"/>
        </w:rPr>
        <w:t xml:space="preserve">Выпускник научится: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навыками различных видов чтения (изучающим, ознакомительным, просмотровым) и информационной переработки прочитанного материала;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4047D5" w:rsidRPr="008C71A0" w:rsidRDefault="004047D5" w:rsidP="009D09D2">
      <w:pPr>
        <w:pStyle w:val="Default"/>
        <w:numPr>
          <w:ilvl w:val="0"/>
          <w:numId w:val="1"/>
        </w:numPr>
        <w:ind w:left="426"/>
        <w:jc w:val="both"/>
        <w:rPr>
          <w:color w:val="auto"/>
        </w:rPr>
      </w:pPr>
      <w:r w:rsidRPr="008C71A0">
        <w:rPr>
          <w:color w:val="auto"/>
        </w:rPr>
        <w:t xml:space="preserve"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 xml:space="preserve">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этнокультурные традиции; 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C71A0">
        <w:rPr>
          <w:rFonts w:ascii="Times New Roman" w:eastAsia="TimesNewRomanPSMT" w:hAnsi="Times New Roman" w:cs="Times New Roman"/>
          <w:sz w:val="24"/>
          <w:szCs w:val="24"/>
        </w:rPr>
        <w:t>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 (элементы филологического анализа);</w:t>
      </w:r>
    </w:p>
    <w:p w:rsidR="004047D5" w:rsidRPr="008C71A0" w:rsidRDefault="004047D5" w:rsidP="009D09D2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1A0">
        <w:rPr>
          <w:rFonts w:ascii="Times New Roman" w:eastAsia="Times New Roman" w:hAnsi="Times New Roman" w:cs="Times New Roman"/>
          <w:sz w:val="24"/>
          <w:szCs w:val="24"/>
        </w:rPr>
        <w:t>владеть элементарной литературоведческой терминологией при ана</w:t>
      </w:r>
      <w:r w:rsidR="004B1C2C" w:rsidRPr="008C71A0">
        <w:rPr>
          <w:rFonts w:ascii="Times New Roman" w:eastAsia="Times New Roman" w:hAnsi="Times New Roman" w:cs="Times New Roman"/>
          <w:sz w:val="24"/>
          <w:szCs w:val="24"/>
        </w:rPr>
        <w:t>лизе литературного произведения.</w:t>
      </w:r>
    </w:p>
    <w:p w:rsidR="00924AF1" w:rsidRPr="008C71A0" w:rsidRDefault="00924AF1" w:rsidP="008C71A0">
      <w:pPr>
        <w:pStyle w:val="Default"/>
        <w:jc w:val="both"/>
        <w:rPr>
          <w:b/>
          <w:bCs/>
          <w:i/>
          <w:iCs/>
          <w:color w:val="auto"/>
        </w:rPr>
      </w:pPr>
    </w:p>
    <w:p w:rsidR="004B1C2C" w:rsidRPr="00D74AD1" w:rsidRDefault="004047D5" w:rsidP="008C71A0">
      <w:pPr>
        <w:pStyle w:val="Default"/>
        <w:jc w:val="both"/>
        <w:rPr>
          <w:i/>
          <w:color w:val="auto"/>
        </w:rPr>
      </w:pPr>
      <w:r w:rsidRPr="00D74AD1">
        <w:rPr>
          <w:b/>
          <w:bCs/>
          <w:i/>
          <w:iCs/>
          <w:color w:val="auto"/>
        </w:rPr>
        <w:t xml:space="preserve">Выпускник получит возможность научиться: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i/>
          <w:iCs/>
          <w:color w:val="auto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color w:val="auto"/>
        </w:rPr>
      </w:pPr>
      <w:r w:rsidRPr="00D74AD1">
        <w:rPr>
          <w:rFonts w:eastAsia="TimesNewRomanPSMT"/>
          <w:i/>
          <w:color w:val="auto"/>
        </w:rPr>
        <w:t>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047D5" w:rsidRPr="00D74AD1" w:rsidRDefault="004047D5" w:rsidP="009D09D2">
      <w:pPr>
        <w:pStyle w:val="Default"/>
        <w:numPr>
          <w:ilvl w:val="0"/>
          <w:numId w:val="2"/>
        </w:numPr>
        <w:ind w:left="426"/>
        <w:jc w:val="both"/>
        <w:rPr>
          <w:i/>
          <w:iCs/>
          <w:color w:val="auto"/>
        </w:rPr>
      </w:pPr>
      <w:r w:rsidRPr="00D74AD1">
        <w:rPr>
          <w:i/>
          <w:iCs/>
          <w:color w:val="auto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опыта.</w:t>
      </w:r>
    </w:p>
    <w:p w:rsidR="00AD4B82" w:rsidRDefault="00AD4B82" w:rsidP="00875BE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 xml:space="preserve">Основные виды деятельности по освоению литературных произведений и </w:t>
      </w:r>
    </w:p>
    <w:p w:rsidR="00D74AD1" w:rsidRDefault="00D74AD1" w:rsidP="00D74AD1">
      <w:pPr>
        <w:pStyle w:val="af"/>
        <w:jc w:val="center"/>
        <w:rPr>
          <w:rFonts w:ascii="Times New Roman" w:hAnsi="Times New Roman"/>
          <w:b/>
          <w:iCs/>
          <w:sz w:val="24"/>
          <w:szCs w:val="24"/>
        </w:rPr>
      </w:pPr>
      <w:r w:rsidRPr="00922078">
        <w:rPr>
          <w:rFonts w:ascii="Times New Roman" w:hAnsi="Times New Roman"/>
          <w:b/>
          <w:iCs/>
          <w:sz w:val="24"/>
          <w:szCs w:val="24"/>
        </w:rPr>
        <w:t>теоретико-литературных понятий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Выразительное чтение.</w:t>
      </w:r>
    </w:p>
    <w:p w:rsidR="00D74AD1" w:rsidRPr="00922078" w:rsidRDefault="00D74AD1" w:rsidP="00D74AD1">
      <w:pPr>
        <w:pStyle w:val="af"/>
        <w:numPr>
          <w:ilvl w:val="0"/>
          <w:numId w:val="30"/>
        </w:numPr>
        <w:tabs>
          <w:tab w:val="clear" w:pos="567"/>
          <w:tab w:val="num" w:pos="851"/>
        </w:tabs>
        <w:ind w:left="426" w:hanging="283"/>
        <w:rPr>
          <w:rFonts w:ascii="Times New Roman" w:hAnsi="Times New Roman"/>
          <w:iCs/>
          <w:sz w:val="24"/>
          <w:szCs w:val="24"/>
        </w:rPr>
      </w:pPr>
      <w:r w:rsidRPr="00922078">
        <w:rPr>
          <w:rFonts w:ascii="Times New Roman" w:hAnsi="Times New Roman"/>
          <w:iCs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lastRenderedPageBreak/>
        <w:t>Различные виды пересказа.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Заучивание наизусть стихотворных текстов.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Определение принадлежности литературного (фольклорного) текста к тому или иному роду и жанру.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D74AD1" w:rsidRPr="00922078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Участие в дискуссии, утверждение и доказательство своей точки зрения с учетом мнения оппонента.</w:t>
      </w:r>
    </w:p>
    <w:p w:rsidR="00D74AD1" w:rsidRDefault="00D74AD1" w:rsidP="00D74AD1">
      <w:pPr>
        <w:pStyle w:val="a3"/>
        <w:widowControl w:val="0"/>
        <w:numPr>
          <w:ilvl w:val="0"/>
          <w:numId w:val="30"/>
        </w:numPr>
        <w:tabs>
          <w:tab w:val="clear" w:pos="567"/>
          <w:tab w:val="num" w:pos="851"/>
        </w:tabs>
        <w:autoSpaceDE w:val="0"/>
        <w:autoSpaceDN w:val="0"/>
        <w:adjustRightInd w:val="0"/>
        <w:spacing w:after="0"/>
        <w:ind w:left="426" w:hanging="283"/>
        <w:jc w:val="both"/>
        <w:rPr>
          <w:iCs/>
        </w:rPr>
      </w:pPr>
      <w:r w:rsidRPr="00922078">
        <w:rPr>
          <w:iCs/>
        </w:rPr>
        <w:t>Подготовка рефератов, докладов; написание сочинений на основе и по мотивам литературных произведений.</w:t>
      </w:r>
    </w:p>
    <w:p w:rsidR="00D74AD1" w:rsidRDefault="00D74AD1" w:rsidP="00D74AD1">
      <w:pPr>
        <w:pStyle w:val="a3"/>
        <w:widowControl w:val="0"/>
        <w:autoSpaceDE w:val="0"/>
        <w:autoSpaceDN w:val="0"/>
        <w:adjustRightInd w:val="0"/>
        <w:spacing w:after="0"/>
        <w:ind w:left="709"/>
        <w:jc w:val="both"/>
        <w:rPr>
          <w:iCs/>
        </w:rPr>
      </w:pPr>
    </w:p>
    <w:p w:rsidR="00D74AD1" w:rsidRPr="003E2C3D" w:rsidRDefault="00D74AD1" w:rsidP="00D74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0795381"/>
      <w:r w:rsidRPr="003E2C3D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исследовательской деятельности учащихся</w:t>
      </w:r>
    </w:p>
    <w:p w:rsidR="00D74AD1" w:rsidRPr="003E2C3D" w:rsidRDefault="00D74AD1" w:rsidP="00D74A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 Проектная исследовательская деятельность учащихся прописана в стандарте образования.  Программы всех школьных предметов ориентированы на данный вид деятельности. Проектная деятельность учащихся становится все более актуальной в современной педагогике. И это не случайно, ведь именно в процессе правильной самостоятельной работы над созданием проекта лучше всего формируется культура умственного труда учеников. А повсеместная компьютеризация позволяет каждому учителю более творчески подходить к разработке своих уроков, а также сделать образовательный процесс более интересным, разнообразным и современным.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Инструментом достижения планируемых личностных, метапредметных и предметных результатов являются универсальные учебные действия. Эффективным методом системно-деятельностного подхода является проектная деятельность.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Cs/>
          <w:sz w:val="24"/>
          <w:szCs w:val="24"/>
        </w:rPr>
        <w:t xml:space="preserve">Проектная деятельность 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 </w:t>
      </w:r>
      <w:r w:rsidRPr="003E2C3D">
        <w:rPr>
          <w:rFonts w:ascii="Times New Roman" w:hAnsi="Times New Roman" w:cs="Times New Roman"/>
          <w:sz w:val="24"/>
          <w:szCs w:val="24"/>
        </w:rPr>
        <w:t>Проект – временная целенаправленная деятельность на получение уникального результата .</w:t>
      </w:r>
    </w:p>
    <w:p w:rsidR="00D74AD1" w:rsidRPr="003E2C3D" w:rsidRDefault="00D74AD1" w:rsidP="00D74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Цель проектно-исследовательской деятельности учащихся в рамках новых ФГОС: формирование универсальных учебных действий. Использование проектно-исследовательской деятельности на уроках и во внеурочной деятельности является средством формирования универсальных учебных действий, которые в свою очередь: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обеспечивают учащемуся возможность самостоятельно осуществлять деятельность учения,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ставить учебные цели, искать и использовать необходимые средства и способы их достижения, 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уметь контролировать и оценивать учебную деятельность и ее результаты;</w:t>
      </w:r>
    </w:p>
    <w:p w:rsidR="00D74AD1" w:rsidRPr="003E2C3D" w:rsidRDefault="00D74AD1" w:rsidP="00D74AD1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создают условия развития личности и ее самореализации на основе «умения учиться» и сотрудничать с взрослыми и сверстниками. 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Умение учиться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обеспечивает личности готовность к непрерывному образованию, высокую социальную и профессиональную мобильность; 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обеспечивают успешное усвоение знаний, умений и навыков;</w:t>
      </w:r>
    </w:p>
    <w:p w:rsidR="00D74AD1" w:rsidRPr="003E2C3D" w:rsidRDefault="00D74AD1" w:rsidP="00D74AD1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картины мира, компетентностей в любой предметной области познания.</w:t>
      </w: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К важным положительным факторам проектной деятельности относятся: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повышение мотивации учащихся при решении задач;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способностей; 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D74AD1" w:rsidRPr="003E2C3D" w:rsidRDefault="00D74AD1" w:rsidP="00D74AD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 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lastRenderedPageBreak/>
        <w:t>Основной принцип работы в условиях проектной деятельности – опережающее самостоятельное ознакомление школьников с учебным материалом и коллективное обсуждение на уроках полученных результатов, которые оформляются в виде определений и теорем. В этом случае урок полностью утрачивает свои традиционные основания и становится новой формой общения учителя и учащихся в плане производства нового для учеников знания.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Типы заданий, предлагаемых ученикам в ходе проекта: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задания (измерения, черчения с помощью чертежных инструментов, разрезания, сгибания, рисования и др.)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практические задачи – задачи прикладного характера;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проблемные вопросы, ориентированные на формирование умений выдвигать гипотезы, объяснять факты, обосновывать выводы;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теоретические задания на поиск и конспектирование информации, ее анализ, обобщение и т.п.;</w:t>
      </w:r>
    </w:p>
    <w:p w:rsidR="00D74AD1" w:rsidRPr="003E2C3D" w:rsidRDefault="00D74AD1" w:rsidP="00D74AD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задачи - совокупность заданий на использование общих для них теоретических сведений.</w:t>
      </w:r>
    </w:p>
    <w:p w:rsidR="00D74AD1" w:rsidRPr="003E2C3D" w:rsidRDefault="00D74AD1" w:rsidP="00D7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учащихся 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к выполнению проекта (формирование групп, выдача заданий. Выбор темы и целей проекта; определение количества участников проекта). Учащиеся обсуждают тему с учителем, получают при необходимости дополнительную информацию, устанавливают цели: учитель знакомит учащихся с сутью проектной деятельности, мотивирует учащихся, помогает в постановке целей.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работы (распределение обязанностей, определение времени индивидуальной работы). Определение источников информации; планирование способов сбора и анализа информации; планирование итогового продукта (формы представления результата): выпуск газеты, устный отчет с демонстрацией материалов и других; установление критериев оценки результатов; распределение обязанностей среди членов команды: учащиеся вырабатывают план действий; учитель предлагает идеи, высказывает предположения, определяет сроки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Исследование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: учащиеся осуществляют поиск, отбор и анализ нужной информации; экспериментируют, находят пути решения возникающих проблем, открывают новые для себя знания, учитель корректирует ход выполнения работы. 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результатов: учащиеся обобщают полученную информацию, формулируют выводы и оформляют материал для групповой презентации.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3E2C3D">
        <w:rPr>
          <w:rFonts w:ascii="Times New Roman" w:hAnsi="Times New Roman" w:cs="Times New Roman"/>
          <w:sz w:val="24"/>
          <w:szCs w:val="24"/>
        </w:rPr>
        <w:t xml:space="preserve"> (отчет каждой группы или ученика осуществляется по окончании проекта).</w:t>
      </w:r>
    </w:p>
    <w:p w:rsidR="00D74AD1" w:rsidRPr="003E2C3D" w:rsidRDefault="00D74AD1" w:rsidP="00D74AD1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3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E2C3D">
        <w:rPr>
          <w:rFonts w:ascii="Times New Roman" w:hAnsi="Times New Roman" w:cs="Times New Roman"/>
          <w:sz w:val="24"/>
          <w:szCs w:val="24"/>
        </w:rPr>
        <w:t xml:space="preserve"> результатов проектной деятельности и подведение итогов: каждый ученик оценивает ход и результат собственной деятельности в группе, каждая рабочая группа оценивает деятельность своих участников; учитель оценивает деятельность каждого ученика, подводит итоги проведенной учащимися работы, отмечает успехи каждого.</w:t>
      </w:r>
    </w:p>
    <w:p w:rsidR="00D74AD1" w:rsidRDefault="00D74AD1" w:rsidP="00D74A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484F0D" w:rsidRPr="00D74AD1" w:rsidRDefault="00484F0D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4AD1" w:rsidRDefault="00D74AD1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62CB2" w:rsidRPr="009D09D2" w:rsidRDefault="00562CB2" w:rsidP="00562C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0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562CB2" w:rsidRPr="009D09D2" w:rsidRDefault="00562CB2" w:rsidP="00562CB2">
      <w:pPr>
        <w:pStyle w:val="a5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1. РОССИЯ – РОДИНА МОЯ 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Преданья старины глубокой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Отечественная война 1812 года в русском фольклоре и литературе</w:t>
      </w:r>
    </w:p>
    <w:p w:rsidR="009D09D2" w:rsidRPr="00CC6857" w:rsidRDefault="009D09D2" w:rsidP="00130027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857">
        <w:rPr>
          <w:rFonts w:ascii="Times New Roman" w:hAnsi="Times New Roman" w:cs="Times New Roman"/>
          <w:b/>
          <w:sz w:val="24"/>
          <w:szCs w:val="24"/>
        </w:rPr>
        <w:t xml:space="preserve">Песня </w:t>
      </w:r>
      <w:r w:rsidRPr="00CC6857">
        <w:rPr>
          <w:rFonts w:ascii="Times New Roman" w:hAnsi="Times New Roman" w:cs="Times New Roman"/>
          <w:sz w:val="24"/>
          <w:szCs w:val="24"/>
        </w:rPr>
        <w:t xml:space="preserve">«Как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тученьки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 xml:space="preserve"> не две </w:t>
      </w:r>
      <w:proofErr w:type="spellStart"/>
      <w:r w:rsidRPr="00CC6857">
        <w:rPr>
          <w:rFonts w:ascii="Times New Roman" w:hAnsi="Times New Roman" w:cs="Times New Roman"/>
          <w:sz w:val="24"/>
          <w:szCs w:val="24"/>
        </w:rPr>
        <w:t>грозныя</w:t>
      </w:r>
      <w:proofErr w:type="spellEnd"/>
      <w:r w:rsidRPr="00CC6857">
        <w:rPr>
          <w:rFonts w:ascii="Times New Roman" w:hAnsi="Times New Roman" w:cs="Times New Roman"/>
          <w:sz w:val="24"/>
          <w:szCs w:val="24"/>
        </w:rPr>
        <w:t>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В. А. Жуковский. </w:t>
      </w:r>
      <w:r w:rsidRPr="00D74AD1">
        <w:rPr>
          <w:rFonts w:ascii="Times New Roman" w:hAnsi="Times New Roman" w:cs="Times New Roman"/>
          <w:sz w:val="24"/>
          <w:szCs w:val="24"/>
        </w:rPr>
        <w:t>«Певец во стане русских воинов» (всокращении).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«Полководец», «Бородинская годовщина» (фрагмент).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М. И. Цветаева. </w:t>
      </w:r>
      <w:r w:rsidRPr="00D74AD1">
        <w:rPr>
          <w:rFonts w:ascii="Times New Roman" w:hAnsi="Times New Roman" w:cs="Times New Roman"/>
          <w:sz w:val="24"/>
          <w:szCs w:val="24"/>
        </w:rPr>
        <w:t>«Генералам двенадцатого года».</w:t>
      </w:r>
    </w:p>
    <w:p w:rsidR="009D09D2" w:rsidRPr="00D74AD1" w:rsidRDefault="009D09D2" w:rsidP="00D74AD1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И. И. Лажечников.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«Новобранец 1812 года» (фрагмент).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Города земли русской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Петербург в русской литературе</w:t>
      </w:r>
      <w:r w:rsidRPr="00D74AD1">
        <w:rPr>
          <w:rFonts w:ascii="Times New Roman" w:hAnsi="Times New Roman" w:cs="Times New Roman"/>
          <w:i/>
          <w:sz w:val="24"/>
          <w:szCs w:val="24"/>
        </w:rPr>
        <w:tab/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С. Пушкин. </w:t>
      </w:r>
      <w:r w:rsidRPr="00D74AD1">
        <w:rPr>
          <w:rFonts w:ascii="Times New Roman" w:hAnsi="Times New Roman" w:cs="Times New Roman"/>
          <w:sz w:val="24"/>
          <w:szCs w:val="24"/>
        </w:rPr>
        <w:t>«Город пышный, город бедный…»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О. Э. Мандельштам. </w:t>
      </w:r>
      <w:r w:rsidRPr="00D74AD1">
        <w:rPr>
          <w:rFonts w:ascii="Times New Roman" w:hAnsi="Times New Roman" w:cs="Times New Roman"/>
          <w:sz w:val="24"/>
          <w:szCs w:val="24"/>
        </w:rPr>
        <w:t>«Петербургские строфы».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А. А. Ахматова. </w:t>
      </w:r>
      <w:r w:rsidRPr="00D74AD1">
        <w:rPr>
          <w:rFonts w:ascii="Times New Roman" w:hAnsi="Times New Roman" w:cs="Times New Roman"/>
          <w:sz w:val="24"/>
          <w:szCs w:val="24"/>
        </w:rPr>
        <w:t xml:space="preserve">«Стихи о Петербурге» («Вновь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Исакий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4AD1">
        <w:rPr>
          <w:rFonts w:ascii="Times New Roman" w:hAnsi="Times New Roman" w:cs="Times New Roman"/>
          <w:sz w:val="24"/>
          <w:szCs w:val="24"/>
        </w:rPr>
        <w:t>облаченьи</w:t>
      </w:r>
      <w:proofErr w:type="spellEnd"/>
      <w:r w:rsidRPr="00D74AD1">
        <w:rPr>
          <w:rFonts w:ascii="Times New Roman" w:hAnsi="Times New Roman" w:cs="Times New Roman"/>
          <w:sz w:val="24"/>
          <w:szCs w:val="24"/>
        </w:rPr>
        <w:t>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Д. С. Самойлов. </w:t>
      </w:r>
      <w:r w:rsidRPr="00D74AD1">
        <w:rPr>
          <w:rFonts w:ascii="Times New Roman" w:hAnsi="Times New Roman" w:cs="Times New Roman"/>
          <w:sz w:val="24"/>
          <w:szCs w:val="24"/>
        </w:rPr>
        <w:t>«Над Невой» («Весь город в плавных разворотах…»).</w:t>
      </w:r>
    </w:p>
    <w:p w:rsidR="009D09D2" w:rsidRPr="00D74AD1" w:rsidRDefault="009D09D2" w:rsidP="00D74AD1">
      <w:pPr>
        <w:pStyle w:val="a5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Л. В. Успенский. </w:t>
      </w:r>
      <w:r w:rsidRPr="00D74AD1">
        <w:rPr>
          <w:rFonts w:ascii="Times New Roman" w:hAnsi="Times New Roman" w:cs="Times New Roman"/>
          <w:sz w:val="24"/>
          <w:szCs w:val="24"/>
        </w:rPr>
        <w:t>«Записки старого петербуржца» (глава «Фонарики-сударики»).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Родные просторы </w:t>
      </w:r>
    </w:p>
    <w:p w:rsidR="009D09D2" w:rsidRPr="00D74AD1" w:rsidRDefault="009D09D2" w:rsidP="00D74AD1">
      <w:pPr>
        <w:spacing w:after="0" w:line="240" w:lineRule="auto"/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Степь раздольная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AD1">
        <w:rPr>
          <w:rFonts w:ascii="Times New Roman" w:hAnsi="Times New Roman" w:cs="Times New Roman"/>
          <w:bCs/>
          <w:sz w:val="24"/>
          <w:szCs w:val="24"/>
        </w:rPr>
        <w:t>«Уж ты, степь ли моя, степь Моздокская…» (русская народная песня).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П. А. Вяземский. </w:t>
      </w:r>
      <w:r w:rsidRPr="00D74AD1">
        <w:rPr>
          <w:rFonts w:ascii="Times New Roman" w:hAnsi="Times New Roman" w:cs="Times New Roman"/>
          <w:bCs/>
          <w:sz w:val="24"/>
          <w:szCs w:val="24"/>
        </w:rPr>
        <w:t>«Степь».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bCs/>
          <w:sz w:val="24"/>
          <w:szCs w:val="24"/>
        </w:rPr>
        <w:t xml:space="preserve">И. З. Суриков. </w:t>
      </w:r>
      <w:r w:rsidRPr="00D74AD1">
        <w:rPr>
          <w:rFonts w:ascii="Times New Roman" w:hAnsi="Times New Roman" w:cs="Times New Roman"/>
          <w:bCs/>
          <w:sz w:val="24"/>
          <w:szCs w:val="24"/>
        </w:rPr>
        <w:t>«В степи».</w:t>
      </w:r>
      <w:r w:rsidRPr="00D74AD1">
        <w:rPr>
          <w:rFonts w:ascii="Times New Roman" w:hAnsi="Times New Roman" w:cs="Times New Roman"/>
          <w:b/>
          <w:sz w:val="24"/>
          <w:szCs w:val="24"/>
        </w:rPr>
        <w:t> </w:t>
      </w:r>
    </w:p>
    <w:p w:rsidR="009D09D2" w:rsidRPr="00D74AD1" w:rsidRDefault="009D09D2" w:rsidP="00D74AD1">
      <w:pPr>
        <w:pStyle w:val="a5"/>
        <w:numPr>
          <w:ilvl w:val="0"/>
          <w:numId w:val="38"/>
        </w:numPr>
        <w:tabs>
          <w:tab w:val="center" w:pos="5032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D74AD1">
        <w:rPr>
          <w:rFonts w:ascii="Times New Roman" w:hAnsi="Times New Roman" w:cs="Times New Roman"/>
          <w:sz w:val="24"/>
          <w:szCs w:val="24"/>
        </w:rPr>
        <w:t xml:space="preserve"> «Степь» (фрагмент).</w:t>
      </w:r>
    </w:p>
    <w:p w:rsidR="009D09D2" w:rsidRPr="00D74AD1" w:rsidRDefault="009D09D2" w:rsidP="00D74AD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2. РУССКИЕ ТРАДИЦИИ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Праздники русского мира</w:t>
      </w:r>
    </w:p>
    <w:p w:rsidR="009D09D2" w:rsidRPr="00D74AD1" w:rsidRDefault="009D09D2" w:rsidP="00D74A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kern w:val="36"/>
          <w:sz w:val="24"/>
          <w:szCs w:val="24"/>
        </w:rPr>
      </w:pPr>
      <w:proofErr w:type="spellStart"/>
      <w:r w:rsidRPr="00D74AD1">
        <w:rPr>
          <w:rFonts w:ascii="Times New Roman" w:hAnsi="Times New Roman" w:cs="Times New Roman"/>
          <w:i/>
          <w:sz w:val="24"/>
          <w:szCs w:val="24"/>
        </w:rPr>
        <w:t>Августовские</w:t>
      </w:r>
      <w:r w:rsidRPr="00D74AD1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Спасы</w:t>
      </w:r>
      <w:proofErr w:type="spellEnd"/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К. Д. Бальмонт.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«Первый спас».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Б. А. Ахмадулина.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«Ночь </w:t>
      </w:r>
      <w:proofErr w:type="spellStart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>упаданья</w:t>
      </w:r>
      <w:proofErr w:type="spellEnd"/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яблок».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Е. А. Евтушенко.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«Само упало яблоко с небес…»</w:t>
      </w:r>
    </w:p>
    <w:p w:rsidR="009D09D2" w:rsidRPr="001317D8" w:rsidRDefault="009D09D2" w:rsidP="00D74AD1">
      <w:pPr>
        <w:pStyle w:val="a5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«Яблочный спас».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4A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Тепло родного дома </w:t>
      </w:r>
    </w:p>
    <w:p w:rsidR="009D09D2" w:rsidRPr="001317D8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7D8">
        <w:rPr>
          <w:rFonts w:ascii="Times New Roman" w:hAnsi="Times New Roman" w:cs="Times New Roman"/>
          <w:i/>
          <w:sz w:val="24"/>
          <w:szCs w:val="24"/>
        </w:rPr>
        <w:t>Родительский дом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17D8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А. П. Платонов.</w:t>
      </w:r>
      <w:r w:rsidRPr="001317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«На заре туманной юности» (главы). </w:t>
      </w:r>
    </w:p>
    <w:p w:rsidR="009D09D2" w:rsidRPr="001317D8" w:rsidRDefault="009D09D2" w:rsidP="001317D8">
      <w:pPr>
        <w:pStyle w:val="a5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317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П. Астафьев. </w:t>
      </w:r>
      <w:r w:rsidRPr="001317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«Далёкая и близкая сказка» ( «Последний поклон»).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D1">
        <w:rPr>
          <w:rFonts w:ascii="Times New Roman" w:hAnsi="Times New Roman" w:cs="Times New Roman"/>
          <w:b/>
          <w:sz w:val="24"/>
          <w:szCs w:val="24"/>
        </w:rPr>
        <w:t xml:space="preserve">РАЗДЕЛ 3. РУССКИЙ ХАРАКТЕР – РУССКАЯ ДУША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>Не до ордена – была бы Родина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Великая Отечественная война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Н. П. Майоров.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«Мы».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М. В. Кульчицкий</w:t>
      </w:r>
      <w:r w:rsidRPr="001317D8">
        <w:rPr>
          <w:rFonts w:ascii="Times New Roman" w:hAnsi="Times New Roman" w:cs="Times New Roman"/>
          <w:sz w:val="24"/>
          <w:szCs w:val="24"/>
        </w:rPr>
        <w:t>. «</w:t>
      </w:r>
      <w:r w:rsidRPr="001317D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Ю. М. Нагибин.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«Ваганов». </w:t>
      </w:r>
    </w:p>
    <w:p w:rsidR="009D09D2" w:rsidRPr="001317D8" w:rsidRDefault="009D09D2" w:rsidP="001317D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«Переправа».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Загадки русской души </w:t>
      </w:r>
    </w:p>
    <w:p w:rsidR="009D09D2" w:rsidRPr="00D74AD1" w:rsidRDefault="009D09D2" w:rsidP="001317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Судьбы русских эмигрантов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Б. К. Зайцев.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«Лёгкое бремя». </w:t>
      </w:r>
    </w:p>
    <w:p w:rsidR="009D09D2" w:rsidRPr="001317D8" w:rsidRDefault="009D09D2" w:rsidP="001317D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>А. Т. Аверченко.</w:t>
      </w:r>
      <w:r w:rsidRPr="001317D8">
        <w:rPr>
          <w:rFonts w:ascii="Times New Roman" w:hAnsi="Times New Roman" w:cs="Times New Roman"/>
          <w:sz w:val="24"/>
          <w:szCs w:val="24"/>
        </w:rPr>
        <w:t xml:space="preserve"> «Русское искусство».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О ваших ровесниках </w:t>
      </w:r>
    </w:p>
    <w:p w:rsidR="009D09D2" w:rsidRPr="00D74AD1" w:rsidRDefault="009D09D2" w:rsidP="001317D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Прощание с детством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Ю. И. Коваль.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«От Красных ворот» (фрагмент). </w:t>
      </w:r>
    </w:p>
    <w:p w:rsidR="009D09D2" w:rsidRPr="00D74AD1" w:rsidRDefault="009D09D2" w:rsidP="00D74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b/>
          <w:i/>
          <w:sz w:val="24"/>
          <w:szCs w:val="24"/>
        </w:rPr>
        <w:t xml:space="preserve">Лишь слову жизнь дана </w:t>
      </w:r>
    </w:p>
    <w:p w:rsidR="009D09D2" w:rsidRPr="00D74AD1" w:rsidRDefault="009D09D2" w:rsidP="001317D8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AD1">
        <w:rPr>
          <w:rFonts w:ascii="Times New Roman" w:hAnsi="Times New Roman" w:cs="Times New Roman"/>
          <w:i/>
          <w:sz w:val="24"/>
          <w:szCs w:val="24"/>
        </w:rPr>
        <w:t>«Припадаю к великой реке…»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bCs/>
          <w:sz w:val="24"/>
          <w:szCs w:val="24"/>
        </w:rPr>
        <w:t xml:space="preserve">И. А. Бродский. </w:t>
      </w:r>
      <w:r w:rsidRPr="001317D8">
        <w:rPr>
          <w:rFonts w:ascii="Times New Roman" w:hAnsi="Times New Roman" w:cs="Times New Roman"/>
          <w:sz w:val="24"/>
          <w:szCs w:val="24"/>
        </w:rPr>
        <w:t>«Мой народ».</w:t>
      </w:r>
    </w:p>
    <w:p w:rsidR="009D09D2" w:rsidRPr="001317D8" w:rsidRDefault="009D09D2" w:rsidP="001317D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7D8">
        <w:rPr>
          <w:rFonts w:ascii="Times New Roman" w:hAnsi="Times New Roman" w:cs="Times New Roman"/>
          <w:b/>
          <w:sz w:val="24"/>
          <w:szCs w:val="24"/>
        </w:rPr>
        <w:t xml:space="preserve">С. А. </w:t>
      </w:r>
      <w:proofErr w:type="spellStart"/>
      <w:r w:rsidRPr="001317D8">
        <w:rPr>
          <w:rFonts w:ascii="Times New Roman" w:hAnsi="Times New Roman" w:cs="Times New Roman"/>
          <w:b/>
          <w:sz w:val="24"/>
          <w:szCs w:val="24"/>
        </w:rPr>
        <w:t>Каргашин</w:t>
      </w:r>
      <w:proofErr w:type="spellEnd"/>
      <w:r w:rsidRPr="001317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7D8">
        <w:rPr>
          <w:rFonts w:ascii="Times New Roman" w:hAnsi="Times New Roman" w:cs="Times New Roman"/>
          <w:sz w:val="24"/>
          <w:szCs w:val="24"/>
        </w:rPr>
        <w:t xml:space="preserve">«Я </w:t>
      </w:r>
      <w:r w:rsidRPr="001317D8">
        <w:rPr>
          <w:rFonts w:ascii="Times New Roman" w:hAnsi="Times New Roman" w:cs="Times New Roman"/>
          <w:spacing w:val="10"/>
          <w:sz w:val="24"/>
          <w:szCs w:val="24"/>
        </w:rPr>
        <w:t>–</w:t>
      </w:r>
      <w:r w:rsidRPr="001317D8">
        <w:rPr>
          <w:rFonts w:ascii="Times New Roman" w:hAnsi="Times New Roman" w:cs="Times New Roman"/>
          <w:sz w:val="24"/>
          <w:szCs w:val="24"/>
        </w:rPr>
        <w:t>русский! Спасибо, Господи!..»</w:t>
      </w:r>
    </w:p>
    <w:p w:rsidR="00A32EBD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  <w:r w:rsidRPr="008703DB">
        <w:rPr>
          <w:b/>
          <w:color w:val="333333"/>
        </w:rPr>
        <w:lastRenderedPageBreak/>
        <w:t>Межпредметные связи</w:t>
      </w:r>
    </w:p>
    <w:p w:rsidR="00A32EBD" w:rsidRPr="008703DB" w:rsidRDefault="00A32EBD" w:rsidP="00A32EBD">
      <w:pPr>
        <w:pStyle w:val="a8"/>
        <w:shd w:val="clear" w:color="auto" w:fill="FFFFFF"/>
        <w:spacing w:before="0" w:beforeAutospacing="0" w:after="0" w:afterAutospacing="0"/>
        <w:ind w:left="709"/>
        <w:jc w:val="center"/>
        <w:rPr>
          <w:b/>
          <w:color w:val="333333"/>
        </w:rPr>
      </w:pPr>
    </w:p>
    <w:p w:rsidR="00A32EBD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>Основная функция межпредметных связей в учебном познании заключена в обнаружении единства в многообразии процессов и явлений, изучаемых разными учебными предметами. Они расширяют область познания, выделяя связи между элементами знаний из разных учебных дисциплин в качестве специальных объектов усвоения. </w:t>
      </w:r>
    </w:p>
    <w:p w:rsidR="00A32EBD" w:rsidRPr="008703DB" w:rsidRDefault="00A32EBD" w:rsidP="0013002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703DB">
        <w:rPr>
          <w:color w:val="333333"/>
        </w:rPr>
        <w:t xml:space="preserve">Осуществление межпредметных связей способствует приобщению школьников к системному методу мышления, формированию системы научных знаний, умений и мировоззрения учащихся, развитию умений учащихся обобщать знания по разным предметам, в единичном видеть общее и с позиций общего оценивать единичное. </w:t>
      </w:r>
    </w:p>
    <w:p w:rsidR="00A32EBD" w:rsidRPr="00A32EBD" w:rsidRDefault="00A32EBD" w:rsidP="001300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32EBD">
        <w:rPr>
          <w:rFonts w:ascii="Times New Roman" w:eastAsia="Times New Roman" w:hAnsi="Times New Roman" w:cs="Times New Roman"/>
          <w:color w:val="333333"/>
          <w:sz w:val="24"/>
          <w:szCs w:val="24"/>
        </w:rPr>
        <w:t>Вооружая школьников широкими познаниями мира и человека, литература вступает во взаимодействие с русским языком, историей, обществознанием, изобразительным искусством, музыкой… Художественное произведение должно рассматриваться на уроке литературы в многообразии связей, существующих между отдельными видами искусства.</w:t>
      </w:r>
    </w:p>
    <w:p w:rsidR="00A32EBD" w:rsidRPr="00A32EBD" w:rsidRDefault="00A32EBD" w:rsidP="00A32EBD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EBD" w:rsidRDefault="00A32EBD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08" w:rsidRDefault="00976108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0794826"/>
      <w:r w:rsidRPr="0097610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8C6DFB" w:rsidRPr="007F6C40" w:rsidRDefault="008C6DFB" w:rsidP="008C6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F6C40">
        <w:rPr>
          <w:rFonts w:ascii="Times New Roman" w:hAnsi="Times New Roman" w:cs="Times New Roman"/>
          <w:b/>
          <w:sz w:val="28"/>
          <w:szCs w:val="24"/>
        </w:rPr>
        <w:t>Целевые приоритеты воспитания</w:t>
      </w:r>
    </w:p>
    <w:p w:rsidR="008C6DFB" w:rsidRPr="007F6C40" w:rsidRDefault="008C6DFB" w:rsidP="008C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C40">
        <w:rPr>
          <w:rFonts w:ascii="Times New Roman" w:hAnsi="Times New Roman" w:cs="Times New Roman"/>
          <w:b/>
          <w:sz w:val="24"/>
          <w:szCs w:val="24"/>
        </w:rPr>
        <w:t xml:space="preserve">Целевой приоритет на уровне ООО: </w:t>
      </w:r>
      <w:r w:rsidRPr="007F6C40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социально значимых отношений школьников и, прежде всего, ценностных отношений: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семье как главной опоре в жизни человека и источнику его счастья;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миру как главному принципу человеческого общежития, условию крепкой дружбы, налаживанию отношений с коллегами по работе в будущем и созданию благоприятного микроклимата в своей собственной семье;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взаимоподдерживающие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отношения, дающие человеку радость общения и позволяющие избегать чувства одиночества;</w:t>
      </w:r>
    </w:p>
    <w:p w:rsidR="008C6DFB" w:rsidRPr="007F6C40" w:rsidRDefault="008C6DFB" w:rsidP="008C6DFB">
      <w:pPr>
        <w:pStyle w:val="a5"/>
        <w:numPr>
          <w:ilvl w:val="0"/>
          <w:numId w:val="45"/>
        </w:numPr>
        <w:spacing w:after="16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</w:rPr>
      </w:pPr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к самим себе как хозяевам своей судьбы, самоопределяющимся и </w:t>
      </w:r>
      <w:proofErr w:type="spellStart"/>
      <w:r w:rsidRPr="007F6C40">
        <w:rPr>
          <w:rFonts w:ascii="Times New Roman" w:eastAsia="Times New Roman" w:hAnsi="Times New Roman" w:cs="Times New Roman"/>
          <w:color w:val="222222"/>
          <w:sz w:val="24"/>
        </w:rPr>
        <w:t>самореализующимся</w:t>
      </w:r>
      <w:proofErr w:type="spellEnd"/>
      <w:r w:rsidRPr="007F6C40">
        <w:rPr>
          <w:rFonts w:ascii="Times New Roman" w:eastAsia="Times New Roman" w:hAnsi="Times New Roman" w:cs="Times New Roman"/>
          <w:color w:val="222222"/>
          <w:sz w:val="24"/>
        </w:rPr>
        <w:t xml:space="preserve"> личностям, отвечающим за свое собственное будущее.</w:t>
      </w:r>
    </w:p>
    <w:p w:rsidR="008C6DFB" w:rsidRPr="00976108" w:rsidRDefault="008C6DFB" w:rsidP="0097610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638" w:type="dxa"/>
        <w:tblLook w:val="04A0"/>
      </w:tblPr>
      <w:tblGrid>
        <w:gridCol w:w="1310"/>
        <w:gridCol w:w="5981"/>
        <w:gridCol w:w="2347"/>
      </w:tblGrid>
      <w:tr w:rsidR="00DC22E2" w:rsidRPr="00802E64" w:rsidTr="00DC22E2">
        <w:trPr>
          <w:trHeight w:val="1113"/>
        </w:trPr>
        <w:tc>
          <w:tcPr>
            <w:tcW w:w="1310" w:type="dxa"/>
          </w:tcPr>
          <w:p w:rsidR="00DC22E2" w:rsidRPr="0057234B" w:rsidRDefault="00DC22E2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981" w:type="dxa"/>
          </w:tcPr>
          <w:p w:rsidR="00DC22E2" w:rsidRPr="0057234B" w:rsidRDefault="00DC22E2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3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темы, раздела, модуля, блока</w:t>
            </w:r>
          </w:p>
        </w:tc>
        <w:tc>
          <w:tcPr>
            <w:tcW w:w="2347" w:type="dxa"/>
          </w:tcPr>
          <w:p w:rsidR="00DC22E2" w:rsidRPr="003D213A" w:rsidRDefault="00DC22E2" w:rsidP="002B0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C22E2" w:rsidRPr="00FD67A5" w:rsidRDefault="00DC22E2" w:rsidP="002B0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67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02E64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  <w:tc>
          <w:tcPr>
            <w:tcW w:w="2347" w:type="dxa"/>
          </w:tcPr>
          <w:p w:rsidR="00DC22E2" w:rsidRPr="00802E64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E2" w:rsidRPr="00802E64" w:rsidTr="00DC22E2">
        <w:trPr>
          <w:trHeight w:val="557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DFB">
              <w:rPr>
                <w:rFonts w:ascii="Times New Roman" w:hAnsi="Times New Roman"/>
                <w:sz w:val="24"/>
                <w:szCs w:val="24"/>
              </w:rPr>
              <w:t>Степь раздольная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02E64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582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581582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C22E2" w:rsidRPr="00802E64" w:rsidTr="00DC22E2">
        <w:trPr>
          <w:trHeight w:val="557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802E64" w:rsidRDefault="00DC22E2" w:rsidP="0058158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русской души 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О ваших ровесниках 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2E2" w:rsidRPr="00802E64" w:rsidTr="00DC22E2">
        <w:trPr>
          <w:trHeight w:val="271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DC22E2" w:rsidRPr="00581582" w:rsidRDefault="00DC22E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82">
              <w:rPr>
                <w:rFonts w:ascii="Times New Roman" w:hAnsi="Times New Roman" w:cs="Times New Roman"/>
                <w:sz w:val="24"/>
                <w:szCs w:val="24"/>
              </w:rPr>
              <w:t xml:space="preserve">Лишь слову жизнь дана </w:t>
            </w:r>
          </w:p>
        </w:tc>
        <w:tc>
          <w:tcPr>
            <w:tcW w:w="2347" w:type="dxa"/>
          </w:tcPr>
          <w:p w:rsidR="00DC22E2" w:rsidRPr="003D213A" w:rsidRDefault="00DC22E2" w:rsidP="003D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2E2" w:rsidRPr="00802E64" w:rsidTr="00DC22E2">
        <w:trPr>
          <w:trHeight w:val="286"/>
        </w:trPr>
        <w:tc>
          <w:tcPr>
            <w:tcW w:w="1310" w:type="dxa"/>
          </w:tcPr>
          <w:p w:rsidR="00DC22E2" w:rsidRPr="008C6DFB" w:rsidRDefault="00DC22E2" w:rsidP="005815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81" w:type="dxa"/>
          </w:tcPr>
          <w:p w:rsidR="00DC22E2" w:rsidRPr="00581582" w:rsidRDefault="00DC22E2" w:rsidP="005815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FFFFFF" w:themeFill="background1"/>
          </w:tcPr>
          <w:p w:rsidR="00DC22E2" w:rsidRPr="00581582" w:rsidRDefault="00DC22E2" w:rsidP="0058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D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bookmarkEnd w:id="1"/>
    </w:tbl>
    <w:p w:rsidR="00FA4869" w:rsidRDefault="00FA4869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271" w:rsidRPr="007C7DFA" w:rsidRDefault="00435271" w:rsidP="00C97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C7DFA" w:rsidRDefault="007C7DFA" w:rsidP="007C7D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DF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  <w:r w:rsidR="00104D26">
        <w:rPr>
          <w:rFonts w:ascii="Times New Roman" w:hAnsi="Times New Roman" w:cs="Times New Roman"/>
          <w:sz w:val="24"/>
          <w:szCs w:val="24"/>
        </w:rPr>
        <w:t>(1</w:t>
      </w:r>
      <w:r w:rsidR="00DC22E2">
        <w:rPr>
          <w:rFonts w:ascii="Times New Roman" w:hAnsi="Times New Roman" w:cs="Times New Roman"/>
          <w:sz w:val="24"/>
          <w:szCs w:val="24"/>
        </w:rPr>
        <w:t>7</w:t>
      </w:r>
      <w:r w:rsidRPr="007C7DF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7C7DFA" w:rsidRPr="00300BF7" w:rsidRDefault="007C7DFA" w:rsidP="009D09D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9"/>
        <w:tblW w:w="9889" w:type="dxa"/>
        <w:tblLook w:val="04A0"/>
      </w:tblPr>
      <w:tblGrid>
        <w:gridCol w:w="1075"/>
        <w:gridCol w:w="1459"/>
        <w:gridCol w:w="5263"/>
        <w:gridCol w:w="2092"/>
      </w:tblGrid>
      <w:tr w:rsidR="007C7DFA" w:rsidRPr="00802E64" w:rsidTr="00954621">
        <w:tc>
          <w:tcPr>
            <w:tcW w:w="1075" w:type="dxa"/>
          </w:tcPr>
          <w:p w:rsidR="007C7DFA" w:rsidRPr="00802E64" w:rsidRDefault="007C7DFA" w:rsidP="00D74AD1">
            <w:pPr>
              <w:tabs>
                <w:tab w:val="left" w:pos="2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459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63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2092" w:type="dxa"/>
          </w:tcPr>
          <w:p w:rsidR="007C7DFA" w:rsidRPr="00802E64" w:rsidRDefault="007C7DFA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r w:rsidR="00A32EB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 xml:space="preserve"> РОДИНА МОЯ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7C7DFA" w:rsidRPr="003F64B8" w:rsidRDefault="007C7DFA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Отечественная война 1812 года в русском фольклоре и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…» (русская народная 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песня)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Жуковский. «Певец во стане русских воинов» (в сокращении)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«Полководец», «Бородинская годовщина» (фрагмент)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И. Цветаева. «Генералам двенадцатого года»</w:t>
            </w:r>
          </w:p>
          <w:p w:rsidR="007C7DFA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И. И. Лажечников. «Новобранец 1812 года» (фрагмент)</w:t>
            </w:r>
          </w:p>
        </w:tc>
        <w:tc>
          <w:tcPr>
            <w:tcW w:w="2092" w:type="dxa"/>
          </w:tcPr>
          <w:p w:rsidR="007C7DFA" w:rsidRDefault="000F0B85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87D" w:rsidRPr="000F0B85" w:rsidRDefault="001E187D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 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С. Пушкин. «Город пышный, город бедный…»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О. Э. Мандельштам. «Петербургские строфы»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А. Ахматова. «Стихи о Петербурге» («Вновь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…»)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Петербург в русской литературе: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</w:t>
            </w:r>
          </w:p>
          <w:p w:rsidR="009D09D2" w:rsidRPr="006A05F9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сударики»)</w:t>
            </w:r>
          </w:p>
        </w:tc>
        <w:tc>
          <w:tcPr>
            <w:tcW w:w="2092" w:type="dxa"/>
          </w:tcPr>
          <w:p w:rsidR="009D09D2" w:rsidRPr="000F0B85" w:rsidRDefault="009D09D2" w:rsidP="000F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DC22E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9D09D2" w:rsidRPr="00DC22E2" w:rsidRDefault="009D09D2" w:rsidP="009D09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9D09D2" w:rsidRPr="00DC22E2" w:rsidRDefault="009D09D2" w:rsidP="009D09D2">
            <w:pPr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Cs/>
                <w:sz w:val="24"/>
                <w:szCs w:val="24"/>
              </w:rPr>
              <w:t>П. А. Вяземский. «Степь»</w:t>
            </w:r>
          </w:p>
          <w:p w:rsidR="009D09D2" w:rsidRPr="00DC22E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Cs/>
                <w:sz w:val="24"/>
                <w:szCs w:val="24"/>
              </w:rPr>
              <w:t xml:space="preserve">И. З. Суриков. «В степи» </w:t>
            </w:r>
            <w:r w:rsidRPr="00DC22E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D09D2" w:rsidRPr="00DC22E2" w:rsidRDefault="009D09D2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sz w:val="24"/>
                <w:szCs w:val="24"/>
              </w:rPr>
              <w:t>А. П. Чехов. «Степь» (фрагмент)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DC22E2" w:rsidRDefault="00A32EBD" w:rsidP="009D09D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r w:rsidR="009D09D2" w:rsidRPr="00DC22E2">
              <w:rPr>
                <w:rFonts w:ascii="Times New Roman" w:hAnsi="Times New Roman"/>
                <w:b/>
                <w:sz w:val="24"/>
                <w:szCs w:val="24"/>
              </w:rPr>
              <w:t xml:space="preserve"> по итогам изучения </w:t>
            </w:r>
            <w:r w:rsidR="00592456" w:rsidRPr="00DC22E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C22E2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="00592456" w:rsidRPr="00DC22E2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092" w:type="dxa"/>
          </w:tcPr>
          <w:p w:rsidR="009D09D2" w:rsidRDefault="009D09D2" w:rsidP="009D09D2">
            <w:r w:rsidRPr="00BD304C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7C7DFA" w:rsidRPr="00802E64" w:rsidTr="00954621">
        <w:tc>
          <w:tcPr>
            <w:tcW w:w="9889" w:type="dxa"/>
            <w:gridSpan w:val="4"/>
          </w:tcPr>
          <w:p w:rsidR="007C7DFA" w:rsidRPr="00802E64" w:rsidRDefault="007C7DFA" w:rsidP="00D74AD1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9D09D2" w:rsidRPr="006A05F9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</w:tr>
      <w:tr w:rsidR="007C7DFA" w:rsidRPr="00802E64" w:rsidTr="00954621">
        <w:tc>
          <w:tcPr>
            <w:tcW w:w="1075" w:type="dxa"/>
          </w:tcPr>
          <w:p w:rsidR="007C7DFA" w:rsidRPr="00802E64" w:rsidRDefault="007C7DFA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484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proofErr w:type="spellStart"/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6A05F9">
              <w:rPr>
                <w:rFonts w:ascii="Times New Roman" w:eastAsia="Times New Roman" w:hAnsi="Times New Roman"/>
                <w:b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 Д. Бальмонт. «Первый спас»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Б. А. Ахмадулина. «Ночь </w:t>
            </w:r>
            <w:proofErr w:type="spellStart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 А. Евтушенко. «Само упало яблоко с небес…»</w:t>
            </w:r>
          </w:p>
          <w:p w:rsidR="007C7DFA" w:rsidRPr="00AD4B82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2092" w:type="dxa"/>
          </w:tcPr>
          <w:p w:rsidR="007C7DFA" w:rsidRPr="00802E64" w:rsidRDefault="000F0B85" w:rsidP="00D74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П. Платонов. «На заре туманной юности» (главы) </w:t>
            </w:r>
          </w:p>
        </w:tc>
        <w:tc>
          <w:tcPr>
            <w:tcW w:w="2092" w:type="dxa"/>
          </w:tcPr>
          <w:p w:rsid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DC22E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i/>
                <w:sz w:val="24"/>
                <w:szCs w:val="24"/>
              </w:rPr>
              <w:t>Родительский дом:</w:t>
            </w:r>
          </w:p>
          <w:p w:rsidR="009D09D2" w:rsidRPr="00DC22E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Cs/>
                <w:sz w:val="24"/>
                <w:szCs w:val="24"/>
              </w:rPr>
              <w:t>В. П. Астафьев.  «Далёкая и близкая сказка» (рассказ из повести «Последний поклон»)</w:t>
            </w:r>
          </w:p>
        </w:tc>
        <w:tc>
          <w:tcPr>
            <w:tcW w:w="2092" w:type="dxa"/>
          </w:tcPr>
          <w:p w:rsidR="009D09D2" w:rsidRDefault="009D09D2" w:rsidP="009D09D2">
            <w:r w:rsidRPr="00350B48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DC22E2" w:rsidRDefault="00592456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</w:rPr>
              <w:t xml:space="preserve">КР </w:t>
            </w:r>
            <w:r w:rsidR="009D09D2" w:rsidRPr="00DC22E2">
              <w:rPr>
                <w:rFonts w:ascii="Times New Roman" w:hAnsi="Times New Roman"/>
                <w:b/>
                <w:sz w:val="24"/>
                <w:szCs w:val="24"/>
              </w:rPr>
              <w:t xml:space="preserve">по итогам изучения </w:t>
            </w:r>
            <w:r w:rsidRPr="00DC22E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9D09D2" w:rsidRPr="00DC22E2">
              <w:rPr>
                <w:rFonts w:ascii="Times New Roman" w:hAnsi="Times New Roman"/>
                <w:b/>
                <w:sz w:val="24"/>
                <w:szCs w:val="24"/>
              </w:rPr>
              <w:t>аздела</w:t>
            </w:r>
            <w:r w:rsidRPr="00DC22E2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092" w:type="dxa"/>
          </w:tcPr>
          <w:p w:rsidR="009D09D2" w:rsidRPr="001E187D" w:rsidRDefault="009D09D2" w:rsidP="009D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1E187D" w:rsidRPr="001E187D" w:rsidRDefault="001E187D" w:rsidP="009D09D2">
            <w:pPr>
              <w:rPr>
                <w:rFonts w:ascii="Times New Roman" w:hAnsi="Times New Roman" w:cs="Times New Roman"/>
              </w:rPr>
            </w:pPr>
            <w:r w:rsidRPr="001E187D">
              <w:rPr>
                <w:rFonts w:ascii="Times New Roman" w:hAnsi="Times New Roman" w:cs="Times New Roman"/>
              </w:rPr>
              <w:t>проектное задание</w:t>
            </w:r>
          </w:p>
        </w:tc>
      </w:tr>
      <w:tr w:rsidR="009D09D2" w:rsidRPr="00802E64" w:rsidTr="00954621">
        <w:tc>
          <w:tcPr>
            <w:tcW w:w="9889" w:type="dxa"/>
            <w:gridSpan w:val="4"/>
          </w:tcPr>
          <w:p w:rsidR="009D09D2" w:rsidRPr="00802E64" w:rsidRDefault="009D09D2" w:rsidP="009D09D2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6A05F9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 П. Майоров. «Мы»</w:t>
            </w:r>
          </w:p>
          <w:p w:rsidR="009D09D2" w:rsidRPr="009D09D2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М. В. Кульчицкий. «</w:t>
            </w:r>
            <w:r w:rsidRPr="006A05F9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2092" w:type="dxa"/>
          </w:tcPr>
          <w:p w:rsidR="009D09D2" w:rsidRPr="00802E64" w:rsidRDefault="009D09D2" w:rsidP="009D09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8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  <w:r w:rsidRPr="006F4932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Ю. М. Нагибин. «Ваганов»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9D09D2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И. Носов. «Переправа»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9D09D2" w:rsidRPr="00802E64" w:rsidTr="00954621">
        <w:tc>
          <w:tcPr>
            <w:tcW w:w="1075" w:type="dxa"/>
          </w:tcPr>
          <w:p w:rsidR="009D09D2" w:rsidRPr="00802E64" w:rsidRDefault="009D09D2" w:rsidP="009D09D2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9D09D2" w:rsidRPr="003F64B8" w:rsidRDefault="009D09D2" w:rsidP="009D0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9D09D2" w:rsidRPr="006A05F9" w:rsidRDefault="009D09D2" w:rsidP="009D09D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0B6D35" w:rsidRDefault="009D09D2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Б. К. Зайцев. «Лёгкое бремя» </w:t>
            </w:r>
          </w:p>
          <w:p w:rsidR="009D09D2" w:rsidRPr="009D09D2" w:rsidRDefault="000B6D35" w:rsidP="009D09D2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Т. Аверченко. «Русское искусство»</w:t>
            </w:r>
          </w:p>
        </w:tc>
        <w:tc>
          <w:tcPr>
            <w:tcW w:w="2092" w:type="dxa"/>
          </w:tcPr>
          <w:p w:rsidR="009D09D2" w:rsidRDefault="009D09D2" w:rsidP="009D09D2">
            <w:r w:rsidRPr="007704C5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0B6D35" w:rsidRPr="00802E64" w:rsidTr="00954621">
        <w:tc>
          <w:tcPr>
            <w:tcW w:w="1075" w:type="dxa"/>
          </w:tcPr>
          <w:p w:rsidR="000B6D35" w:rsidRPr="00802E64" w:rsidRDefault="000B6D35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0B6D35" w:rsidRPr="003F64B8" w:rsidRDefault="000B6D35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0B6D35" w:rsidRPr="00DC22E2" w:rsidRDefault="000B6D35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0B6D35" w:rsidRPr="00DC22E2" w:rsidRDefault="000B6D35" w:rsidP="000B6D3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2E2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2092" w:type="dxa"/>
          </w:tcPr>
          <w:p w:rsidR="000B6D35" w:rsidRDefault="000B6D35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C22E2" w:rsidRPr="00802E64" w:rsidTr="00954621">
        <w:tc>
          <w:tcPr>
            <w:tcW w:w="1075" w:type="dxa"/>
          </w:tcPr>
          <w:p w:rsidR="00DC22E2" w:rsidRPr="00802E64" w:rsidRDefault="00DC22E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2E2" w:rsidRDefault="00DC22E2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DC22E2" w:rsidRPr="00DC22E2" w:rsidRDefault="00DC22E2" w:rsidP="0065754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i/>
                <w:sz w:val="24"/>
                <w:szCs w:val="24"/>
              </w:rPr>
              <w:t>Прощание с детством:</w:t>
            </w:r>
          </w:p>
          <w:p w:rsidR="00DC22E2" w:rsidRPr="00DC22E2" w:rsidRDefault="00DC22E2" w:rsidP="0065754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22E2">
              <w:rPr>
                <w:rFonts w:ascii="Times New Roman" w:hAnsi="Times New Roman"/>
                <w:sz w:val="24"/>
                <w:szCs w:val="24"/>
              </w:rPr>
              <w:t>Ю. И. Коваль. «От Красных ворот» (фрагмент)</w:t>
            </w:r>
          </w:p>
        </w:tc>
        <w:tc>
          <w:tcPr>
            <w:tcW w:w="2092" w:type="dxa"/>
          </w:tcPr>
          <w:p w:rsidR="00DC22E2" w:rsidRDefault="00DC22E2" w:rsidP="0065754C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DC22E2" w:rsidRPr="00802E64" w:rsidTr="00954621">
        <w:tc>
          <w:tcPr>
            <w:tcW w:w="1075" w:type="dxa"/>
          </w:tcPr>
          <w:p w:rsidR="00DC22E2" w:rsidRPr="00802E64" w:rsidRDefault="00DC22E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2E2" w:rsidRPr="003F64B8" w:rsidRDefault="00DC22E2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DC22E2" w:rsidRPr="00DC22E2" w:rsidRDefault="00DC22E2" w:rsidP="000B6D3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C22E2">
              <w:rPr>
                <w:rFonts w:ascii="Times New Roman" w:hAnsi="Times New Roman"/>
                <w:b/>
                <w:sz w:val="24"/>
                <w:szCs w:val="24"/>
              </w:rPr>
              <w:t>КР по итогам изучения Раздела 3</w:t>
            </w:r>
          </w:p>
        </w:tc>
        <w:tc>
          <w:tcPr>
            <w:tcW w:w="2092" w:type="dxa"/>
          </w:tcPr>
          <w:p w:rsidR="00DC22E2" w:rsidRPr="001E187D" w:rsidRDefault="00DC22E2" w:rsidP="000B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7D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  <w:p w:rsidR="00DC22E2" w:rsidRPr="001E187D" w:rsidRDefault="00DC22E2" w:rsidP="000B6D35">
            <w:pPr>
              <w:rPr>
                <w:rFonts w:ascii="Times New Roman" w:hAnsi="Times New Roman" w:cs="Times New Roman"/>
                <w:b/>
              </w:rPr>
            </w:pPr>
            <w:r w:rsidRPr="001E187D">
              <w:rPr>
                <w:rFonts w:ascii="Times New Roman" w:hAnsi="Times New Roman" w:cs="Times New Roman"/>
                <w:b/>
                <w:sz w:val="24"/>
              </w:rPr>
              <w:t>ПРОЕКТ</w:t>
            </w:r>
          </w:p>
        </w:tc>
      </w:tr>
      <w:tr w:rsidR="00DC22E2" w:rsidRPr="00802E64" w:rsidTr="00954621">
        <w:tc>
          <w:tcPr>
            <w:tcW w:w="1075" w:type="dxa"/>
          </w:tcPr>
          <w:p w:rsidR="00DC22E2" w:rsidRPr="00802E64" w:rsidRDefault="00DC22E2" w:rsidP="000B6D35">
            <w:pPr>
              <w:pStyle w:val="a5"/>
              <w:numPr>
                <w:ilvl w:val="0"/>
                <w:numId w:val="3"/>
              </w:numPr>
              <w:tabs>
                <w:tab w:val="left" w:pos="596"/>
              </w:tabs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DC22E2" w:rsidRPr="003F64B8" w:rsidRDefault="00DC22E2" w:rsidP="000B6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  <w:vAlign w:val="center"/>
          </w:tcPr>
          <w:p w:rsidR="00DC22E2" w:rsidRPr="006A05F9" w:rsidRDefault="00DC22E2" w:rsidP="00A92D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«Припадаю к великой реке…»:</w:t>
            </w:r>
          </w:p>
          <w:p w:rsidR="00DC22E2" w:rsidRPr="006A05F9" w:rsidRDefault="00DC22E2" w:rsidP="00A92D06">
            <w:pPr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«Мой народ»</w:t>
            </w:r>
          </w:p>
          <w:p w:rsidR="00DC22E2" w:rsidRPr="00FE638E" w:rsidRDefault="00DC22E2" w:rsidP="00A92D06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А.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6A05F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2092" w:type="dxa"/>
          </w:tcPr>
          <w:p w:rsidR="00DC22E2" w:rsidRDefault="00DC22E2" w:rsidP="000B6D35">
            <w:r w:rsidRPr="0075757A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</w:tbl>
    <w:p w:rsidR="007C7DFA" w:rsidRDefault="007C7DFA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04D26" w:rsidRDefault="00104D26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A0758" w:rsidRDefault="009A0758" w:rsidP="007C7DFA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3154B" w:rsidRDefault="0083154B" w:rsidP="00831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D09D2" w:rsidRDefault="009D09D2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581582" w:rsidRPr="000E4FA1" w:rsidRDefault="00581582" w:rsidP="00581582">
      <w:pPr>
        <w:pStyle w:val="a8"/>
        <w:spacing w:before="0" w:beforeAutospacing="0" w:after="0" w:afterAutospacing="0"/>
        <w:jc w:val="center"/>
        <w:rPr>
          <w:b/>
          <w:bCs/>
        </w:rPr>
      </w:pPr>
      <w:bookmarkStart w:id="2" w:name="_Hlk80795938"/>
      <w:r>
        <w:rPr>
          <w:b/>
          <w:bCs/>
        </w:rPr>
        <w:lastRenderedPageBreak/>
        <w:t>СИСТЕМА ОЦЕНКИ ДОСТИЖЕНИЙ ПЛАНИРУЕМЫХ РЕЗУЛЬТАТОВ</w:t>
      </w:r>
    </w:p>
    <w:bookmarkEnd w:id="2"/>
    <w:p w:rsidR="009A0758" w:rsidRDefault="009A0758" w:rsidP="008315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Ученикам предъявляются требования только к таким умениям и навыкам, над которыми они работали или работают к моменту проверки. На уроках литературы проверяются: </w:t>
      </w:r>
    </w:p>
    <w:p w:rsidR="003D565A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знание полученных сведений о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б истории и теориилитературы, а также знание и понимание художественных произведениях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980D3F" w:rsidRPr="00875BCB" w:rsidRDefault="00980D3F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аналитические навыки;</w:t>
      </w:r>
    </w:p>
    <w:p w:rsidR="003D565A" w:rsidRPr="00875BCB" w:rsidRDefault="003D565A" w:rsidP="009D09D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речевые умения.</w:t>
      </w:r>
    </w:p>
    <w:p w:rsidR="003D565A" w:rsidRDefault="003D565A" w:rsidP="003D565A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устных ответов учащихся</w:t>
      </w:r>
    </w:p>
    <w:p w:rsidR="008C71A0" w:rsidRDefault="008C71A0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Устный опрос является одним из основных способов учета знаний учащихся по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знания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в конкретных случаях.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полнота и правильность ответа;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степень осознанности, понимания изученного;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языковое оформление ответа.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1) полно излагает изученный материал, дает правильное определение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литературоведческих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понятий;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самостоятельные;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 языка.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дает ответ, удовлетворяющий тем же требованиям, что и для оценки «5», но допускает 1-2 ошибки, которые сам же исправляет,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 1-2 недочета в последовательности и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Ученик обнаруживает знание и понимание основных положений данной темы, 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1) излагает материал неполно и допускает неточности в опре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делении понятий или формулировках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2) не умеет достаточно глубоко и доказательно обосновать свои суждения и привести свои примеры;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 излагаемого.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незнание большей части соответствующего раздела изучаемого материала, допускает ошибки в формулировк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искажающие смысл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 xml:space="preserve"> высказывания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Ученик обнаруживает полное незнание или непонимание материала.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Оценка («5», «4», «3») может ставиться не только за единовременный ответ, но также и за сумму ответов, данных учеником на протяжении урока (выводится поурочный балл).</w:t>
      </w:r>
    </w:p>
    <w:p w:rsidR="003D565A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сочинений </w:t>
      </w:r>
    </w:p>
    <w:p w:rsidR="003D565A" w:rsidRPr="00875BCB" w:rsidRDefault="003D565A" w:rsidP="003D5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Сочинения– основн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С помощью сочинений проверяются: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умение раскрывать тему;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языковые средства в соответствии со стилем, темой и задачей высказывания; </w:t>
      </w:r>
    </w:p>
    <w:p w:rsidR="003D565A" w:rsidRPr="00875BCB" w:rsidRDefault="003D565A" w:rsidP="009D09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соблюдение языковых норм и правил правописания.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оценивается одной или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>двумя отметками: первая ставится за содержание и р</w:t>
      </w:r>
      <w:r>
        <w:rPr>
          <w:rFonts w:ascii="Times New Roman" w:eastAsia="Times New Roman" w:hAnsi="Times New Roman" w:cs="Times New Roman"/>
          <w:sz w:val="24"/>
          <w:szCs w:val="24"/>
        </w:rPr>
        <w:t>ечевое оформление, вторая –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заграмотность, т. е. за соблюдение орфографических, пунктуационных и языковых норм. 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 оценка ставится, если работа проверяет знания только по литературе. В такой работе грамматические ошибки исправляются, но не учитываются, за исключением недопустимо безграмотной работы.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Контрольные работы в форме сочинений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оцениваются двумя отметками.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В этом случае первая оценка (за содержание и речь) считается оценкой по литературе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, а вторая выставляется как оценка за русский язык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Содержание сочинения оценивается по следующим критериям: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соответствие работы ученика теме и основной мысли;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полнота раскрытия темы;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правильность фактического материала; </w:t>
      </w:r>
    </w:p>
    <w:p w:rsidR="003D565A" w:rsidRPr="00875BCB" w:rsidRDefault="003D565A" w:rsidP="009D09D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последовательность изложения.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При оценке речевого оформления сочинений учитывается: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разнообразие словаря и грамматического строя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стилевое единство и выразительность речи;</w:t>
      </w:r>
    </w:p>
    <w:p w:rsidR="003D565A" w:rsidRPr="00875BCB" w:rsidRDefault="003D565A" w:rsidP="009D09D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число речевых недочетов.</w:t>
      </w:r>
    </w:p>
    <w:p w:rsidR="003D565A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Грамотность оценивается по числу допущенных учеником ошибок </w:t>
      </w:r>
      <w:r w:rsidR="00980D3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орфографических, пунктуационных и грамматических.</w:t>
      </w:r>
    </w:p>
    <w:p w:rsidR="003D565A" w:rsidRPr="00875BCB" w:rsidRDefault="003D565A" w:rsidP="003D56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Грамотность </w:t>
      </w:r>
      <w:r w:rsidRPr="00875BCB">
        <w:rPr>
          <w:rFonts w:ascii="Times New Roman" w:eastAsia="Times New Roman" w:hAnsi="Times New Roman" w:cs="Times New Roman"/>
          <w:bCs/>
          <w:sz w:val="24"/>
          <w:szCs w:val="24"/>
        </w:rPr>
        <w:t>(орфографические-пунктуационные-грамматические: 0-0-0)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 xml:space="preserve"> «5»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полностью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Фактические ошибки отсутствуют.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Содержание излагается последовательно.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Работа отличается богатством словаря, разнообразием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используемых синтаксических конструкций,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точностью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Достигнуто стилевое единство и выразительность текста.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недочёт в содержании и— 1-2 речевых недочёта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 – 0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1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0 – 1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Содержание работы в основном соответствует теме (имеются незначительные отклонения от темы).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2. Содержание в основном достоверно, но имеются единичные фактические неточности.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3. Имеются незначительные нарушения последовательности в изложении мыслей.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4. Лексический и грамматический строй речи достаточно разнообразен.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5. Стиль работы отличается единством и достаточной выразительностью.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В целом в работе 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недочета в содержании—3-4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2 – 2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1 – 3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4 – 2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«3»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1. В работе допущены существенные отклонения от темы.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 Работа достоверна в главном, но в ней имеются отдельные фактические неточности.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Допущены отдельные нарушения последовательности изложения.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Беден словарь и однообразны употребляемые синтаксические конструкции, встречается неправильное словоупотребление.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Стиль работы не отличается единством, речь недостаточно выразительна.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целом в работе допускается: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недочета в содержании—5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Допускается: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4 – 4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3 – 5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0 – 7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6 классе: 5 – 4 – 4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1. Работа не соответствует теме.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2.Допущено много фактических неточностей.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3. Нарушена последовательность изложения мыслей во всех частях работы, отсутствует связь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4. 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5. Нарушено стилевое единство текста.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целом в работе допущено: 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недочетов в содержании 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до</w:t>
      </w:r>
      <w:r w:rsidRPr="00875BC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875BCB">
        <w:rPr>
          <w:rFonts w:ascii="Times New Roman" w:eastAsia="Times New Roman" w:hAnsi="Times New Roman" w:cs="Times New Roman"/>
          <w:i/>
          <w:iCs/>
          <w:sz w:val="24"/>
          <w:szCs w:val="24"/>
        </w:rPr>
        <w:t>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Допускаются: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6 – 8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5 – 9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или 8 – 6 – 0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а также 7 грамматических ошибок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В работе допущено: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недочетов в содержании — 8 речевых недочетов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имеется более</w:t>
      </w:r>
    </w:p>
    <w:p w:rsidR="003D565A" w:rsidRPr="00875BCB" w:rsidRDefault="003D565A" w:rsidP="003D5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BCB">
        <w:rPr>
          <w:rFonts w:ascii="Times New Roman" w:eastAsia="Times New Roman" w:hAnsi="Times New Roman" w:cs="Times New Roman"/>
          <w:sz w:val="24"/>
          <w:szCs w:val="24"/>
        </w:rPr>
        <w:t>7 – 7 – 7</w:t>
      </w:r>
    </w:p>
    <w:p w:rsidR="00980D3F" w:rsidRDefault="00980D3F" w:rsidP="00980D3F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80D3F" w:rsidRDefault="003D565A" w:rsidP="00980D3F">
      <w:pPr>
        <w:spacing w:after="0" w:line="240" w:lineRule="auto"/>
        <w:ind w:right="260" w:firstLine="708"/>
        <w:jc w:val="both"/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 w:rsidRPr="00980D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Оценка тестовых работ.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980D3F">
        <w:rPr>
          <w:rStyle w:val="c3c8"/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Тест </w:t>
      </w:r>
      <w:r w:rsidRPr="00980D3F">
        <w:rPr>
          <w:rStyle w:val="c3c8"/>
          <w:rFonts w:ascii="Times New Roman" w:hAnsi="Times New Roman" w:cs="Times New Roman"/>
          <w:bCs/>
          <w:color w:val="444444"/>
          <w:sz w:val="24"/>
          <w:szCs w:val="24"/>
        </w:rPr>
        <w:t>(или любая работа, в которой оценивают % выполнения):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 – «5»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70-85 % - «4»</w:t>
      </w:r>
    </w:p>
    <w:p w:rsidR="003D565A" w:rsidRPr="00980D3F" w:rsidRDefault="003D565A" w:rsidP="00980D3F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50-70 % - «3»</w:t>
      </w:r>
    </w:p>
    <w:p w:rsidR="003D565A" w:rsidRDefault="003D565A" w:rsidP="0007075A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80D3F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проектной деятельности учащихся </w:t>
      </w:r>
    </w:p>
    <w:tbl>
      <w:tblPr>
        <w:tblStyle w:val="a9"/>
        <w:tblW w:w="0" w:type="auto"/>
        <w:tblInd w:w="392" w:type="dxa"/>
        <w:tblLayout w:type="fixed"/>
        <w:tblLook w:val="04A0"/>
      </w:tblPr>
      <w:tblGrid>
        <w:gridCol w:w="1101"/>
        <w:gridCol w:w="708"/>
        <w:gridCol w:w="6696"/>
        <w:gridCol w:w="1276"/>
      </w:tblGrid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Продукт (материализованный результат ПДУ)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Новизна. Оригинальность. Уникальность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(наилучшее сочетание параметров продукта)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Процесс (работа по выполнению проекта)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требованиям объема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творческого ком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понента в процессе проектиро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Коммуникативность (в групповом проекте)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Самостоятельность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материала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в соответствии с требованиями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11B3" w:rsidRPr="002211B3" w:rsidTr="003F64B8">
        <w:tc>
          <w:tcPr>
            <w:tcW w:w="1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11B3" w:rsidRPr="002211B3" w:rsidTr="003F64B8"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211B3" w:rsidRPr="002211B3" w:rsidRDefault="002211B3" w:rsidP="002211B3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доклада (системность, композиционная целостность,</w:t>
            </w:r>
          </w:p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представления проблемы, краткость, четкость, ясность формулировок)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1-3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проявления до</w:t>
            </w: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кладчика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докладчика</w:t>
            </w:r>
          </w:p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11B3" w:rsidRPr="002211B3" w:rsidTr="003F64B8">
        <w:tc>
          <w:tcPr>
            <w:tcW w:w="85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 по всем критериям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11B3" w:rsidRPr="002211B3" w:rsidRDefault="002211B3" w:rsidP="002211B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1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2211B3" w:rsidRPr="002211B3" w:rsidRDefault="002211B3" w:rsidP="00221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11B3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35-30 баллов – «5»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29-25 баллов – «4»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23-17 баллов – «3» </w:t>
      </w:r>
    </w:p>
    <w:p w:rsidR="002211B3" w:rsidRPr="002211B3" w:rsidRDefault="002211B3" w:rsidP="002211B3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2211B3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80796002"/>
      <w:r w:rsidRPr="0092513E">
        <w:rPr>
          <w:rFonts w:ascii="Times New Roman" w:eastAsia="Calibri" w:hAnsi="Times New Roman" w:cs="Times New Roman"/>
          <w:b/>
          <w:sz w:val="24"/>
          <w:szCs w:val="24"/>
        </w:rPr>
        <w:t>Критерии и показатели оценивания исследовательской деятельности обучающегося</w:t>
      </w:r>
    </w:p>
    <w:p w:rsidR="00581582" w:rsidRPr="0092513E" w:rsidRDefault="00581582" w:rsidP="005815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ayout w:type="fixed"/>
        <w:tblLook w:val="04A0"/>
      </w:tblPr>
      <w:tblGrid>
        <w:gridCol w:w="1101"/>
        <w:gridCol w:w="708"/>
        <w:gridCol w:w="6379"/>
        <w:gridCol w:w="2161"/>
      </w:tblGrid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темы исследования не доказана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недостаточно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Приведены достаточно убедительные доказательства актуальности темы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содержания исследования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содержания исследования его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не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исследования в полной мере соответствует заявленной теме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не логично, не структурирован, хаотичен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соблюдается логичность изложения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изложен в строгой логической последовательности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 разнообразие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списка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 однотипные источники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незначительное количество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Использовано значительное количество разнообразных источников информации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1809" w:type="dxa"/>
            <w:gridSpan w:val="2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 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оформления исследовательского материала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 w:val="restart"/>
            <w:textDirection w:val="btLr"/>
          </w:tcPr>
          <w:p w:rsidR="00581582" w:rsidRPr="0092513E" w:rsidRDefault="00581582" w:rsidP="00130027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принятым требованиям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с грубыми нарушениями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незначительные нарушения требований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81582" w:rsidRPr="0092513E" w:rsidTr="00581582">
        <w:tc>
          <w:tcPr>
            <w:tcW w:w="1101" w:type="dxa"/>
            <w:vMerge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1582" w:rsidRPr="0092513E" w:rsidRDefault="00581582" w:rsidP="0013002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оформлен точно в соответствии с требованиями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</w:tr>
      <w:tr w:rsidR="00581582" w:rsidRPr="0092513E" w:rsidTr="00581582">
        <w:tc>
          <w:tcPr>
            <w:tcW w:w="8188" w:type="dxa"/>
            <w:gridSpan w:val="3"/>
          </w:tcPr>
          <w:p w:rsidR="00581582" w:rsidRPr="0092513E" w:rsidRDefault="00581582" w:rsidP="001300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161" w:type="dxa"/>
          </w:tcPr>
          <w:p w:rsidR="00581582" w:rsidRPr="0092513E" w:rsidRDefault="00581582" w:rsidP="001300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1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581582" w:rsidRPr="0092513E" w:rsidRDefault="00581582" w:rsidP="005815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582" w:rsidRPr="0092513E" w:rsidRDefault="00581582" w:rsidP="0058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13E">
        <w:rPr>
          <w:rFonts w:ascii="Times New Roman" w:eastAsia="Times New Roman" w:hAnsi="Times New Roman" w:cs="Times New Roman"/>
          <w:b/>
          <w:sz w:val="24"/>
          <w:szCs w:val="24"/>
        </w:rPr>
        <w:t>Перевод баллов в оценку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85% от максимальной суммы баллов, 20-17 баллов – «5»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70-85 %, 16-14 баллов – «4»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Style w:val="c3"/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 xml:space="preserve">50-70 %, 13-10 баллов – «3» 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92513E">
        <w:rPr>
          <w:rStyle w:val="c3"/>
          <w:rFonts w:ascii="Times New Roman" w:hAnsi="Times New Roman" w:cs="Times New Roman"/>
          <w:color w:val="444444"/>
          <w:sz w:val="24"/>
          <w:szCs w:val="24"/>
        </w:rPr>
        <w:t>0-49 % - «2»</w:t>
      </w:r>
    </w:p>
    <w:p w:rsidR="00581582" w:rsidRPr="0092513E" w:rsidRDefault="00581582" w:rsidP="00581582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bookmarkEnd w:id="3"/>
    <w:p w:rsidR="00581582" w:rsidRPr="0007075A" w:rsidRDefault="00581582" w:rsidP="0007075A">
      <w:pPr>
        <w:spacing w:after="0" w:line="240" w:lineRule="auto"/>
        <w:ind w:right="260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sectPr w:rsidR="00581582" w:rsidRPr="0007075A" w:rsidSect="00CC6857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DC"/>
    <w:multiLevelType w:val="hybridMultilevel"/>
    <w:tmpl w:val="BD668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011F4"/>
    <w:multiLevelType w:val="hybridMultilevel"/>
    <w:tmpl w:val="04686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52A81"/>
    <w:multiLevelType w:val="hybridMultilevel"/>
    <w:tmpl w:val="AE3A8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940B7"/>
    <w:multiLevelType w:val="hybridMultilevel"/>
    <w:tmpl w:val="0148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07ACA"/>
    <w:multiLevelType w:val="hybridMultilevel"/>
    <w:tmpl w:val="E6DE4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33BEC"/>
    <w:multiLevelType w:val="hybridMultilevel"/>
    <w:tmpl w:val="FDCE4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B1B"/>
    <w:multiLevelType w:val="hybridMultilevel"/>
    <w:tmpl w:val="6FA0C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8C4CB9"/>
    <w:multiLevelType w:val="hybridMultilevel"/>
    <w:tmpl w:val="1D4AF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2AE1"/>
    <w:multiLevelType w:val="hybridMultilevel"/>
    <w:tmpl w:val="4B98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E5E71"/>
    <w:multiLevelType w:val="hybridMultilevel"/>
    <w:tmpl w:val="DABC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822FA3"/>
    <w:multiLevelType w:val="hybridMultilevel"/>
    <w:tmpl w:val="690686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101726"/>
    <w:multiLevelType w:val="hybridMultilevel"/>
    <w:tmpl w:val="9A706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36D53"/>
    <w:multiLevelType w:val="hybridMultilevel"/>
    <w:tmpl w:val="68DAD7E2"/>
    <w:lvl w:ilvl="0" w:tplc="1CF65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B5DC4"/>
    <w:multiLevelType w:val="hybridMultilevel"/>
    <w:tmpl w:val="FFE0E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96229"/>
    <w:multiLevelType w:val="hybridMultilevel"/>
    <w:tmpl w:val="1C9E1F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5B15EA"/>
    <w:multiLevelType w:val="hybridMultilevel"/>
    <w:tmpl w:val="ED101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8F6675"/>
    <w:multiLevelType w:val="hybridMultilevel"/>
    <w:tmpl w:val="B53E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63C82"/>
    <w:multiLevelType w:val="hybridMultilevel"/>
    <w:tmpl w:val="111E1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979E8"/>
    <w:multiLevelType w:val="hybridMultilevel"/>
    <w:tmpl w:val="1708F8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2A3783"/>
    <w:multiLevelType w:val="hybridMultilevel"/>
    <w:tmpl w:val="9B988204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6DC18BC"/>
    <w:multiLevelType w:val="hybridMultilevel"/>
    <w:tmpl w:val="1BE6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CC261C"/>
    <w:multiLevelType w:val="hybridMultilevel"/>
    <w:tmpl w:val="84B8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F03EB"/>
    <w:multiLevelType w:val="hybridMultilevel"/>
    <w:tmpl w:val="0706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02CAD"/>
    <w:multiLevelType w:val="hybridMultilevel"/>
    <w:tmpl w:val="59F6B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E6E51"/>
    <w:multiLevelType w:val="hybridMultilevel"/>
    <w:tmpl w:val="CA829446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8">
    <w:nsid w:val="542B3A94"/>
    <w:multiLevelType w:val="hybridMultilevel"/>
    <w:tmpl w:val="F880F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40521A"/>
    <w:multiLevelType w:val="hybridMultilevel"/>
    <w:tmpl w:val="06A432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5125AD4"/>
    <w:multiLevelType w:val="hybridMultilevel"/>
    <w:tmpl w:val="7FCA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F6B23"/>
    <w:multiLevelType w:val="hybridMultilevel"/>
    <w:tmpl w:val="ED42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938F4"/>
    <w:multiLevelType w:val="hybridMultilevel"/>
    <w:tmpl w:val="2DEA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963BC"/>
    <w:multiLevelType w:val="hybridMultilevel"/>
    <w:tmpl w:val="F5D6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B7A92"/>
    <w:multiLevelType w:val="hybridMultilevel"/>
    <w:tmpl w:val="F4B21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F2660"/>
    <w:multiLevelType w:val="hybridMultilevel"/>
    <w:tmpl w:val="B15A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8019CA"/>
    <w:multiLevelType w:val="hybridMultilevel"/>
    <w:tmpl w:val="2402CA0E"/>
    <w:lvl w:ilvl="0" w:tplc="2AC8AB8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E03F3"/>
    <w:multiLevelType w:val="hybridMultilevel"/>
    <w:tmpl w:val="AFA49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3B48D9"/>
    <w:multiLevelType w:val="hybridMultilevel"/>
    <w:tmpl w:val="EDAA1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0E42CA"/>
    <w:multiLevelType w:val="hybridMultilevel"/>
    <w:tmpl w:val="0C46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F74CA"/>
    <w:multiLevelType w:val="hybridMultilevel"/>
    <w:tmpl w:val="95AA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155D54"/>
    <w:multiLevelType w:val="hybridMultilevel"/>
    <w:tmpl w:val="783030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683591"/>
    <w:multiLevelType w:val="hybridMultilevel"/>
    <w:tmpl w:val="D83C2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76427C"/>
    <w:multiLevelType w:val="hybridMultilevel"/>
    <w:tmpl w:val="B52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1"/>
  </w:num>
  <w:num w:numId="3">
    <w:abstractNumId w:val="15"/>
  </w:num>
  <w:num w:numId="4">
    <w:abstractNumId w:val="32"/>
  </w:num>
  <w:num w:numId="5">
    <w:abstractNumId w:val="40"/>
  </w:num>
  <w:num w:numId="6">
    <w:abstractNumId w:val="34"/>
  </w:num>
  <w:num w:numId="7">
    <w:abstractNumId w:val="7"/>
  </w:num>
  <w:num w:numId="8">
    <w:abstractNumId w:val="16"/>
  </w:num>
  <w:num w:numId="9">
    <w:abstractNumId w:val="17"/>
  </w:num>
  <w:num w:numId="10">
    <w:abstractNumId w:val="5"/>
  </w:num>
  <w:num w:numId="11">
    <w:abstractNumId w:val="31"/>
  </w:num>
  <w:num w:numId="12">
    <w:abstractNumId w:val="38"/>
  </w:num>
  <w:num w:numId="13">
    <w:abstractNumId w:val="14"/>
  </w:num>
  <w:num w:numId="14">
    <w:abstractNumId w:val="6"/>
  </w:num>
  <w:num w:numId="15">
    <w:abstractNumId w:val="2"/>
  </w:num>
  <w:num w:numId="16">
    <w:abstractNumId w:val="42"/>
  </w:num>
  <w:num w:numId="17">
    <w:abstractNumId w:val="39"/>
  </w:num>
  <w:num w:numId="18">
    <w:abstractNumId w:val="25"/>
  </w:num>
  <w:num w:numId="19">
    <w:abstractNumId w:val="23"/>
  </w:num>
  <w:num w:numId="20">
    <w:abstractNumId w:val="27"/>
  </w:num>
  <w:num w:numId="21">
    <w:abstractNumId w:val="1"/>
  </w:num>
  <w:num w:numId="22">
    <w:abstractNumId w:val="35"/>
  </w:num>
  <w:num w:numId="23">
    <w:abstractNumId w:val="28"/>
  </w:num>
  <w:num w:numId="24">
    <w:abstractNumId w:val="13"/>
  </w:num>
  <w:num w:numId="25">
    <w:abstractNumId w:val="26"/>
  </w:num>
  <w:num w:numId="26">
    <w:abstractNumId w:val="33"/>
  </w:num>
  <w:num w:numId="27">
    <w:abstractNumId w:val="24"/>
  </w:num>
  <w:num w:numId="28">
    <w:abstractNumId w:val="11"/>
  </w:num>
  <w:num w:numId="29">
    <w:abstractNumId w:val="30"/>
  </w:num>
  <w:num w:numId="30">
    <w:abstractNumId w:val="22"/>
  </w:num>
  <w:num w:numId="31">
    <w:abstractNumId w:val="44"/>
  </w:num>
  <w:num w:numId="32">
    <w:abstractNumId w:val="4"/>
  </w:num>
  <w:num w:numId="33">
    <w:abstractNumId w:val="9"/>
  </w:num>
  <w:num w:numId="34">
    <w:abstractNumId w:val="0"/>
  </w:num>
  <w:num w:numId="35">
    <w:abstractNumId w:val="10"/>
  </w:num>
  <w:num w:numId="36">
    <w:abstractNumId w:val="21"/>
  </w:num>
  <w:num w:numId="37">
    <w:abstractNumId w:val="29"/>
  </w:num>
  <w:num w:numId="38">
    <w:abstractNumId w:val="3"/>
  </w:num>
  <w:num w:numId="39">
    <w:abstractNumId w:val="18"/>
  </w:num>
  <w:num w:numId="40">
    <w:abstractNumId w:val="43"/>
  </w:num>
  <w:num w:numId="41">
    <w:abstractNumId w:val="20"/>
  </w:num>
  <w:num w:numId="42">
    <w:abstractNumId w:val="8"/>
  </w:num>
  <w:num w:numId="43">
    <w:abstractNumId w:val="37"/>
  </w:num>
  <w:num w:numId="44">
    <w:abstractNumId w:val="4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88253A"/>
    <w:rsid w:val="00002107"/>
    <w:rsid w:val="000444CB"/>
    <w:rsid w:val="0007075A"/>
    <w:rsid w:val="000873B4"/>
    <w:rsid w:val="000B36B4"/>
    <w:rsid w:val="000B6D35"/>
    <w:rsid w:val="000C2302"/>
    <w:rsid w:val="000C5E41"/>
    <w:rsid w:val="000E756E"/>
    <w:rsid w:val="000F0B85"/>
    <w:rsid w:val="000F4823"/>
    <w:rsid w:val="001007E9"/>
    <w:rsid w:val="0010297D"/>
    <w:rsid w:val="00104D26"/>
    <w:rsid w:val="001136E1"/>
    <w:rsid w:val="0012536B"/>
    <w:rsid w:val="00130027"/>
    <w:rsid w:val="001317D8"/>
    <w:rsid w:val="001576FA"/>
    <w:rsid w:val="0016117F"/>
    <w:rsid w:val="00167AC1"/>
    <w:rsid w:val="0019670A"/>
    <w:rsid w:val="001A76D6"/>
    <w:rsid w:val="001B1E93"/>
    <w:rsid w:val="001B5E04"/>
    <w:rsid w:val="001B6ECC"/>
    <w:rsid w:val="001E187D"/>
    <w:rsid w:val="002211B3"/>
    <w:rsid w:val="00245BCE"/>
    <w:rsid w:val="00260633"/>
    <w:rsid w:val="00270C67"/>
    <w:rsid w:val="002A212B"/>
    <w:rsid w:val="002B02B6"/>
    <w:rsid w:val="002C4329"/>
    <w:rsid w:val="002E1394"/>
    <w:rsid w:val="00300BF7"/>
    <w:rsid w:val="00314F63"/>
    <w:rsid w:val="00320099"/>
    <w:rsid w:val="00334877"/>
    <w:rsid w:val="00334C5F"/>
    <w:rsid w:val="00380A4C"/>
    <w:rsid w:val="0039599D"/>
    <w:rsid w:val="003A2B12"/>
    <w:rsid w:val="003B2676"/>
    <w:rsid w:val="003C41D0"/>
    <w:rsid w:val="003D213A"/>
    <w:rsid w:val="003D3780"/>
    <w:rsid w:val="003D565A"/>
    <w:rsid w:val="003F1231"/>
    <w:rsid w:val="003F64B8"/>
    <w:rsid w:val="004047D5"/>
    <w:rsid w:val="004318E4"/>
    <w:rsid w:val="00434B45"/>
    <w:rsid w:val="00435271"/>
    <w:rsid w:val="00450E3A"/>
    <w:rsid w:val="00451042"/>
    <w:rsid w:val="00462450"/>
    <w:rsid w:val="0047339A"/>
    <w:rsid w:val="00484F0D"/>
    <w:rsid w:val="004A2048"/>
    <w:rsid w:val="004B1C2C"/>
    <w:rsid w:val="004B6A73"/>
    <w:rsid w:val="004C090B"/>
    <w:rsid w:val="004C3BCC"/>
    <w:rsid w:val="004E1818"/>
    <w:rsid w:val="004E7002"/>
    <w:rsid w:val="004F0943"/>
    <w:rsid w:val="004F43E1"/>
    <w:rsid w:val="005022AF"/>
    <w:rsid w:val="005042A6"/>
    <w:rsid w:val="00530875"/>
    <w:rsid w:val="00540E90"/>
    <w:rsid w:val="00541B75"/>
    <w:rsid w:val="0054417A"/>
    <w:rsid w:val="00560AFC"/>
    <w:rsid w:val="00562CB2"/>
    <w:rsid w:val="00581582"/>
    <w:rsid w:val="005845B0"/>
    <w:rsid w:val="00586992"/>
    <w:rsid w:val="00592456"/>
    <w:rsid w:val="00592B02"/>
    <w:rsid w:val="00596E53"/>
    <w:rsid w:val="005A5A9D"/>
    <w:rsid w:val="005C38F8"/>
    <w:rsid w:val="0061061A"/>
    <w:rsid w:val="00612149"/>
    <w:rsid w:val="00615FA1"/>
    <w:rsid w:val="00631CC5"/>
    <w:rsid w:val="00660659"/>
    <w:rsid w:val="006631BB"/>
    <w:rsid w:val="00687A20"/>
    <w:rsid w:val="00690FB2"/>
    <w:rsid w:val="006976C1"/>
    <w:rsid w:val="006A22F1"/>
    <w:rsid w:val="006C0E1A"/>
    <w:rsid w:val="006D5045"/>
    <w:rsid w:val="006E4809"/>
    <w:rsid w:val="006E65F9"/>
    <w:rsid w:val="006F4932"/>
    <w:rsid w:val="00707208"/>
    <w:rsid w:val="007075B4"/>
    <w:rsid w:val="007155C3"/>
    <w:rsid w:val="00715C26"/>
    <w:rsid w:val="00721ACA"/>
    <w:rsid w:val="00725C50"/>
    <w:rsid w:val="0079661A"/>
    <w:rsid w:val="007B06F3"/>
    <w:rsid w:val="007C7DFA"/>
    <w:rsid w:val="007D5946"/>
    <w:rsid w:val="007F1B2D"/>
    <w:rsid w:val="007F1B85"/>
    <w:rsid w:val="007F6E61"/>
    <w:rsid w:val="00802E64"/>
    <w:rsid w:val="0081158A"/>
    <w:rsid w:val="00827548"/>
    <w:rsid w:val="0083154B"/>
    <w:rsid w:val="0085160E"/>
    <w:rsid w:val="00864494"/>
    <w:rsid w:val="00865C4C"/>
    <w:rsid w:val="00867D5F"/>
    <w:rsid w:val="008709EB"/>
    <w:rsid w:val="00875BEB"/>
    <w:rsid w:val="008801B2"/>
    <w:rsid w:val="0088253A"/>
    <w:rsid w:val="00883ABA"/>
    <w:rsid w:val="008A7757"/>
    <w:rsid w:val="008A7D94"/>
    <w:rsid w:val="008C6DFB"/>
    <w:rsid w:val="008C71A0"/>
    <w:rsid w:val="008E6012"/>
    <w:rsid w:val="008E6434"/>
    <w:rsid w:val="008F0DFD"/>
    <w:rsid w:val="008F7BE3"/>
    <w:rsid w:val="00902274"/>
    <w:rsid w:val="0090424E"/>
    <w:rsid w:val="009112A8"/>
    <w:rsid w:val="0091700C"/>
    <w:rsid w:val="009249B0"/>
    <w:rsid w:val="00924AF1"/>
    <w:rsid w:val="00954621"/>
    <w:rsid w:val="00972D11"/>
    <w:rsid w:val="00976108"/>
    <w:rsid w:val="00980D3F"/>
    <w:rsid w:val="009817F2"/>
    <w:rsid w:val="00995ABC"/>
    <w:rsid w:val="009A0758"/>
    <w:rsid w:val="009A1016"/>
    <w:rsid w:val="009A4BFB"/>
    <w:rsid w:val="009B54FF"/>
    <w:rsid w:val="009C1185"/>
    <w:rsid w:val="009C4CC6"/>
    <w:rsid w:val="009D09D2"/>
    <w:rsid w:val="009D1A23"/>
    <w:rsid w:val="009E4BB9"/>
    <w:rsid w:val="00A11AD3"/>
    <w:rsid w:val="00A142AF"/>
    <w:rsid w:val="00A16314"/>
    <w:rsid w:val="00A17F1C"/>
    <w:rsid w:val="00A266B9"/>
    <w:rsid w:val="00A32EBD"/>
    <w:rsid w:val="00A415AE"/>
    <w:rsid w:val="00A431B7"/>
    <w:rsid w:val="00A500A6"/>
    <w:rsid w:val="00A540B9"/>
    <w:rsid w:val="00A749E2"/>
    <w:rsid w:val="00A92D06"/>
    <w:rsid w:val="00AA26CD"/>
    <w:rsid w:val="00AA704E"/>
    <w:rsid w:val="00AC1BFB"/>
    <w:rsid w:val="00AD2A58"/>
    <w:rsid w:val="00AD4B82"/>
    <w:rsid w:val="00AF163A"/>
    <w:rsid w:val="00AF550B"/>
    <w:rsid w:val="00B4513B"/>
    <w:rsid w:val="00B5332E"/>
    <w:rsid w:val="00B54B7E"/>
    <w:rsid w:val="00BC5F3C"/>
    <w:rsid w:val="00BD315B"/>
    <w:rsid w:val="00C202FB"/>
    <w:rsid w:val="00C358D8"/>
    <w:rsid w:val="00C6767E"/>
    <w:rsid w:val="00C7041F"/>
    <w:rsid w:val="00C86873"/>
    <w:rsid w:val="00C9753A"/>
    <w:rsid w:val="00CA46BF"/>
    <w:rsid w:val="00CC6857"/>
    <w:rsid w:val="00CE593D"/>
    <w:rsid w:val="00CF51DC"/>
    <w:rsid w:val="00D0326F"/>
    <w:rsid w:val="00D0415A"/>
    <w:rsid w:val="00D041CB"/>
    <w:rsid w:val="00D05280"/>
    <w:rsid w:val="00D249C9"/>
    <w:rsid w:val="00D46D83"/>
    <w:rsid w:val="00D618C8"/>
    <w:rsid w:val="00D651F4"/>
    <w:rsid w:val="00D674E3"/>
    <w:rsid w:val="00D74AD1"/>
    <w:rsid w:val="00D922EA"/>
    <w:rsid w:val="00D96175"/>
    <w:rsid w:val="00D97EF2"/>
    <w:rsid w:val="00DC22E2"/>
    <w:rsid w:val="00DC62DD"/>
    <w:rsid w:val="00DD1F0E"/>
    <w:rsid w:val="00E014C3"/>
    <w:rsid w:val="00E03AF8"/>
    <w:rsid w:val="00E46646"/>
    <w:rsid w:val="00E73C2D"/>
    <w:rsid w:val="00E7708F"/>
    <w:rsid w:val="00E80D03"/>
    <w:rsid w:val="00E80E91"/>
    <w:rsid w:val="00E8297D"/>
    <w:rsid w:val="00E973CA"/>
    <w:rsid w:val="00EC2953"/>
    <w:rsid w:val="00EC4037"/>
    <w:rsid w:val="00F24C07"/>
    <w:rsid w:val="00F87C46"/>
    <w:rsid w:val="00FA2BB1"/>
    <w:rsid w:val="00FA4869"/>
    <w:rsid w:val="00FB3761"/>
    <w:rsid w:val="00FC16E1"/>
    <w:rsid w:val="00FE638E"/>
    <w:rsid w:val="00FF1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41"/>
  </w:style>
  <w:style w:type="paragraph" w:styleId="2">
    <w:name w:val="heading 2"/>
    <w:basedOn w:val="a"/>
    <w:link w:val="20"/>
    <w:uiPriority w:val="9"/>
    <w:qFormat/>
    <w:rsid w:val="00AF55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2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882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882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25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8253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8253A"/>
    <w:rPr>
      <w:color w:val="0000FF"/>
      <w:u w:val="single"/>
    </w:rPr>
  </w:style>
  <w:style w:type="paragraph" w:styleId="a8">
    <w:name w:val="Normal (Web)"/>
    <w:basedOn w:val="a"/>
    <w:unhideWhenUsed/>
    <w:rsid w:val="0054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2302"/>
  </w:style>
  <w:style w:type="paragraph" w:customStyle="1" w:styleId="c18">
    <w:name w:val="c18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C2302"/>
  </w:style>
  <w:style w:type="character" w:customStyle="1" w:styleId="c6">
    <w:name w:val="c6"/>
    <w:basedOn w:val="a0"/>
    <w:rsid w:val="000C2302"/>
  </w:style>
  <w:style w:type="character" w:customStyle="1" w:styleId="c5">
    <w:name w:val="c5"/>
    <w:basedOn w:val="a0"/>
    <w:rsid w:val="000C2302"/>
  </w:style>
  <w:style w:type="paragraph" w:customStyle="1" w:styleId="c85">
    <w:name w:val="c85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0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352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35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27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F55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3c8">
    <w:name w:val="c3 c8"/>
    <w:basedOn w:val="a0"/>
    <w:rsid w:val="003D565A"/>
  </w:style>
  <w:style w:type="character" w:customStyle="1" w:styleId="c3">
    <w:name w:val="c3"/>
    <w:basedOn w:val="a0"/>
    <w:rsid w:val="003D565A"/>
  </w:style>
  <w:style w:type="paragraph" w:styleId="ac">
    <w:name w:val="No Spacing"/>
    <w:uiPriority w:val="1"/>
    <w:qFormat/>
    <w:rsid w:val="00E770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Абзац списка Знак"/>
    <w:link w:val="a5"/>
    <w:uiPriority w:val="34"/>
    <w:locked/>
    <w:rsid w:val="00484F0D"/>
  </w:style>
  <w:style w:type="paragraph" w:styleId="ad">
    <w:name w:val="header"/>
    <w:basedOn w:val="a"/>
    <w:link w:val="ae"/>
    <w:uiPriority w:val="99"/>
    <w:unhideWhenUsed/>
    <w:rsid w:val="009D09D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D09D2"/>
    <w:rPr>
      <w:rFonts w:ascii="Calibri" w:eastAsia="Calibri" w:hAnsi="Calibri" w:cs="Times New Roman"/>
      <w:sz w:val="20"/>
      <w:szCs w:val="20"/>
    </w:rPr>
  </w:style>
  <w:style w:type="paragraph" w:styleId="af">
    <w:name w:val="Plain Text"/>
    <w:basedOn w:val="a"/>
    <w:link w:val="af0"/>
    <w:rsid w:val="00D74A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D74AD1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5837-A728-4F4E-B961-9D8CDFA0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6334</Words>
  <Characters>36104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teacher</cp:lastModifiedBy>
  <cp:revision>4</cp:revision>
  <cp:lastPrinted>2021-09-05T20:34:00Z</cp:lastPrinted>
  <dcterms:created xsi:type="dcterms:W3CDTF">2023-12-05T10:15:00Z</dcterms:created>
  <dcterms:modified xsi:type="dcterms:W3CDTF">2023-12-06T05:08:00Z</dcterms:modified>
</cp:coreProperties>
</file>